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6EA7F" w14:textId="4B6F9D87" w:rsidR="00F063A8" w:rsidRDefault="00262BD1" w:rsidP="00DD48ED">
      <w:pPr>
        <w:ind w:left="336" w:firstLine="14"/>
        <w:rPr>
          <w:b/>
          <w:color w:val="1B3C6C"/>
          <w:sz w:val="48"/>
          <w:szCs w:val="48"/>
        </w:rPr>
      </w:pPr>
      <w:r>
        <w:rPr>
          <w:b/>
          <w:noProof/>
          <w:color w:val="1B3C6C"/>
          <w:sz w:val="48"/>
          <w:szCs w:val="48"/>
        </w:rPr>
        <w:drawing>
          <wp:anchor distT="0" distB="0" distL="114300" distR="114300" simplePos="0" relativeHeight="251658240" behindDoc="0" locked="0" layoutInCell="1" allowOverlap="1" wp14:anchorId="13FB2753" wp14:editId="1B9E3015">
            <wp:simplePos x="0" y="0"/>
            <wp:positionH relativeFrom="column">
              <wp:posOffset>-1012826</wp:posOffset>
            </wp:positionH>
            <wp:positionV relativeFrom="paragraph">
              <wp:posOffset>-640715</wp:posOffset>
            </wp:positionV>
            <wp:extent cx="7207569"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 HC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7713" cy="1030148"/>
                    </a:xfrm>
                    <a:prstGeom prst="rect">
                      <a:avLst/>
                    </a:prstGeom>
                  </pic:spPr>
                </pic:pic>
              </a:graphicData>
            </a:graphic>
            <wp14:sizeRelH relativeFrom="margin">
              <wp14:pctWidth>0</wp14:pctWidth>
            </wp14:sizeRelH>
            <wp14:sizeRelV relativeFrom="margin">
              <wp14:pctHeight>0</wp14:pctHeight>
            </wp14:sizeRelV>
          </wp:anchor>
        </w:drawing>
      </w:r>
    </w:p>
    <w:p w14:paraId="0C0EE6D4" w14:textId="77777777" w:rsidR="00F063A8" w:rsidRDefault="00F063A8" w:rsidP="00DD48ED">
      <w:pPr>
        <w:ind w:left="336" w:firstLine="14"/>
        <w:rPr>
          <w:noProof/>
          <w:lang w:eastAsia="en-AU"/>
        </w:rPr>
      </w:pPr>
      <w:r>
        <w:rPr>
          <w:noProof/>
          <w:lang w:eastAsia="en-AU"/>
        </w:rPr>
        <w:t xml:space="preserve"> </w:t>
      </w:r>
    </w:p>
    <w:p w14:paraId="32B9FA94" w14:textId="77777777" w:rsidR="00F063A8" w:rsidRDefault="00F063A8" w:rsidP="00DD48ED">
      <w:pPr>
        <w:ind w:left="336" w:firstLine="14"/>
        <w:rPr>
          <w:noProof/>
          <w:lang w:eastAsia="en-AU"/>
        </w:rPr>
      </w:pPr>
    </w:p>
    <w:p w14:paraId="23CED603" w14:textId="73893012" w:rsidR="00CE482A" w:rsidRDefault="00E431E2" w:rsidP="00F96E2A">
      <w:pPr>
        <w:jc w:val="right"/>
        <w:rPr>
          <w:b/>
          <w:color w:val="1B3C6C"/>
          <w:sz w:val="32"/>
          <w:szCs w:val="32"/>
        </w:rPr>
      </w:pPr>
      <w:r>
        <w:rPr>
          <w:b/>
          <w:color w:val="1B3C6C"/>
          <w:sz w:val="48"/>
          <w:szCs w:val="48"/>
        </w:rPr>
        <w:tab/>
      </w:r>
      <w:r>
        <w:rPr>
          <w:b/>
          <w:color w:val="1B3C6C"/>
          <w:sz w:val="48"/>
          <w:szCs w:val="48"/>
        </w:rPr>
        <w:tab/>
      </w:r>
      <w:r w:rsidR="001065A0">
        <w:rPr>
          <w:b/>
          <w:color w:val="1B3C6C"/>
          <w:sz w:val="48"/>
          <w:szCs w:val="48"/>
        </w:rPr>
        <w:tab/>
      </w:r>
      <w:r w:rsidR="001065A0">
        <w:rPr>
          <w:b/>
          <w:color w:val="1B3C6C"/>
          <w:sz w:val="48"/>
          <w:szCs w:val="48"/>
        </w:rPr>
        <w:tab/>
      </w:r>
      <w:r w:rsidR="004B6100">
        <w:rPr>
          <w:b/>
          <w:color w:val="1B3C6C"/>
          <w:sz w:val="48"/>
          <w:szCs w:val="48"/>
        </w:rPr>
        <w:t xml:space="preserve">          </w:t>
      </w:r>
      <w:r w:rsidR="00616094">
        <w:rPr>
          <w:b/>
          <w:color w:val="1B3C6C"/>
          <w:sz w:val="32"/>
          <w:szCs w:val="32"/>
        </w:rPr>
        <w:t>2</w:t>
      </w:r>
      <w:r w:rsidR="00E57196">
        <w:rPr>
          <w:b/>
          <w:color w:val="1B3C6C"/>
          <w:sz w:val="32"/>
          <w:szCs w:val="32"/>
        </w:rPr>
        <w:t>1</w:t>
      </w:r>
      <w:r w:rsidR="001925C8">
        <w:rPr>
          <w:b/>
          <w:color w:val="1B3C6C"/>
          <w:sz w:val="32"/>
          <w:szCs w:val="32"/>
        </w:rPr>
        <w:t xml:space="preserve"> August</w:t>
      </w:r>
      <w:r w:rsidR="001E78D4">
        <w:rPr>
          <w:b/>
          <w:color w:val="1B3C6C"/>
          <w:sz w:val="32"/>
          <w:szCs w:val="32"/>
        </w:rPr>
        <w:t xml:space="preserve"> </w:t>
      </w:r>
      <w:r w:rsidR="00D4303F">
        <w:rPr>
          <w:b/>
          <w:color w:val="1B3C6C"/>
          <w:sz w:val="32"/>
          <w:szCs w:val="32"/>
        </w:rPr>
        <w:t>2018</w:t>
      </w:r>
      <w:r w:rsidRPr="001065A0">
        <w:rPr>
          <w:b/>
          <w:color w:val="1B3C6C"/>
          <w:sz w:val="32"/>
          <w:szCs w:val="32"/>
        </w:rPr>
        <w:tab/>
      </w:r>
    </w:p>
    <w:p w14:paraId="390A33E1" w14:textId="77777777" w:rsidR="00616094" w:rsidRPr="00616094" w:rsidRDefault="00616094" w:rsidP="00616094">
      <w:pPr>
        <w:spacing w:before="240" w:after="240"/>
        <w:outlineLvl w:val="0"/>
        <w:rPr>
          <w:rFonts w:asciiTheme="minorHAnsi" w:hAnsiTheme="minorHAnsi" w:cs="Arial-BoldMT"/>
          <w:b/>
          <w:bCs/>
          <w:sz w:val="36"/>
          <w:szCs w:val="44"/>
        </w:rPr>
      </w:pPr>
      <w:bookmarkStart w:id="0" w:name="_MacBuGuideStaticData_16552H"/>
      <w:bookmarkStart w:id="1" w:name="_MacBuGuideStaticData_1536V"/>
      <w:bookmarkStart w:id="2" w:name="_MacBuGuideStaticData_856H"/>
      <w:bookmarkStart w:id="3" w:name="_MacBuGuideStaticData_5693H"/>
      <w:r w:rsidRPr="00616094">
        <w:rPr>
          <w:rFonts w:asciiTheme="minorHAnsi" w:hAnsiTheme="minorHAnsi" w:cs="Arial-BoldMT"/>
          <w:b/>
          <w:bCs/>
          <w:sz w:val="36"/>
          <w:szCs w:val="44"/>
        </w:rPr>
        <w:t>Health sector calls on all politicians to stand with community health</w:t>
      </w:r>
    </w:p>
    <w:bookmarkEnd w:id="0"/>
    <w:bookmarkEnd w:id="1"/>
    <w:bookmarkEnd w:id="2"/>
    <w:bookmarkEnd w:id="3"/>
    <w:p w14:paraId="4087CB18" w14:textId="431149B7" w:rsidR="00616094" w:rsidRPr="00616094" w:rsidRDefault="002E32F2" w:rsidP="00616094">
      <w:pPr>
        <w:spacing w:line="240" w:lineRule="exact"/>
        <w:rPr>
          <w:rFonts w:asciiTheme="minorHAnsi" w:hAnsiTheme="minorHAnsi" w:cs="Arial"/>
        </w:rPr>
      </w:pPr>
      <w:r>
        <w:rPr>
          <w:rFonts w:asciiTheme="minorHAnsi" w:hAnsiTheme="minorHAnsi" w:cs="Arial"/>
        </w:rPr>
        <w:t>Rosemary is grateful for the care and support provided to her three years ago by her local community health service, Link Health and Community.</w:t>
      </w:r>
    </w:p>
    <w:p w14:paraId="34873DB2" w14:textId="77777777" w:rsidR="00616094" w:rsidRPr="00616094" w:rsidRDefault="00616094" w:rsidP="00616094">
      <w:pPr>
        <w:spacing w:line="240" w:lineRule="exact"/>
        <w:rPr>
          <w:rFonts w:asciiTheme="minorHAnsi" w:hAnsiTheme="minorHAnsi" w:cs="Arial"/>
        </w:rPr>
      </w:pPr>
    </w:p>
    <w:p w14:paraId="7ACC975E" w14:textId="0945BDB0" w:rsidR="00616094" w:rsidRDefault="002E32F2" w:rsidP="002E32F2">
      <w:pPr>
        <w:rPr>
          <w:rFonts w:asciiTheme="minorHAnsi" w:hAnsiTheme="minorHAnsi" w:cs="Arial"/>
        </w:rPr>
      </w:pPr>
      <w:r>
        <w:rPr>
          <w:rFonts w:asciiTheme="minorHAnsi" w:hAnsiTheme="minorHAnsi" w:cs="Arial"/>
        </w:rPr>
        <w:t xml:space="preserve">Rosemary is a 48-year-old woman </w:t>
      </w:r>
      <w:r w:rsidRPr="002E32F2">
        <w:rPr>
          <w:rFonts w:asciiTheme="minorHAnsi" w:hAnsiTheme="minorHAnsi" w:cs="Arial"/>
        </w:rPr>
        <w:t xml:space="preserve">with multiple chronic health conditions including rheumatoid arthritis, ankylosing spondylitis, fibromyalgia, type 2 diabetes and other related issues. </w:t>
      </w:r>
      <w:r>
        <w:rPr>
          <w:rFonts w:asciiTheme="minorHAnsi" w:hAnsiTheme="minorHAnsi" w:cs="Arial"/>
        </w:rPr>
        <w:t>She</w:t>
      </w:r>
      <w:r w:rsidRPr="002E32F2">
        <w:rPr>
          <w:rFonts w:asciiTheme="minorHAnsi" w:hAnsiTheme="minorHAnsi" w:cs="Arial"/>
        </w:rPr>
        <w:t xml:space="preserve"> cannot work in a regular job as </w:t>
      </w:r>
      <w:r>
        <w:rPr>
          <w:rFonts w:asciiTheme="minorHAnsi" w:hAnsiTheme="minorHAnsi" w:cs="Arial"/>
        </w:rPr>
        <w:t>her</w:t>
      </w:r>
      <w:r w:rsidRPr="002E32F2">
        <w:rPr>
          <w:rFonts w:asciiTheme="minorHAnsi" w:hAnsiTheme="minorHAnsi" w:cs="Arial"/>
        </w:rPr>
        <w:t xml:space="preserve"> symptoms fluctuate</w:t>
      </w:r>
      <w:r>
        <w:rPr>
          <w:rFonts w:asciiTheme="minorHAnsi" w:hAnsiTheme="minorHAnsi" w:cs="Arial"/>
        </w:rPr>
        <w:t xml:space="preserve"> and she needs to attend </w:t>
      </w:r>
      <w:r w:rsidR="004B704F">
        <w:rPr>
          <w:rFonts w:asciiTheme="minorHAnsi" w:hAnsiTheme="minorHAnsi" w:cs="Arial"/>
        </w:rPr>
        <w:t xml:space="preserve">her </w:t>
      </w:r>
      <w:r>
        <w:rPr>
          <w:rFonts w:asciiTheme="minorHAnsi" w:hAnsiTheme="minorHAnsi" w:cs="Arial"/>
        </w:rPr>
        <w:t>medical appointments</w:t>
      </w:r>
      <w:r w:rsidRPr="002E32F2">
        <w:rPr>
          <w:rFonts w:asciiTheme="minorHAnsi" w:hAnsiTheme="minorHAnsi" w:cs="Arial"/>
        </w:rPr>
        <w:t>.</w:t>
      </w:r>
    </w:p>
    <w:p w14:paraId="7ABC7CBC" w14:textId="77777777" w:rsidR="002E32F2" w:rsidRPr="00616094" w:rsidRDefault="002E32F2" w:rsidP="002E32F2">
      <w:pPr>
        <w:rPr>
          <w:rFonts w:asciiTheme="minorHAnsi" w:hAnsiTheme="minorHAnsi" w:cs="Arial"/>
        </w:rPr>
      </w:pPr>
    </w:p>
    <w:p w14:paraId="15D7F0FB" w14:textId="7A8EB602" w:rsidR="00616094" w:rsidRPr="00616094" w:rsidRDefault="00616094" w:rsidP="00616094">
      <w:pPr>
        <w:rPr>
          <w:rFonts w:asciiTheme="minorHAnsi" w:hAnsiTheme="minorHAnsi" w:cs="Arial"/>
        </w:rPr>
      </w:pPr>
      <w:r w:rsidRPr="00616094">
        <w:rPr>
          <w:rFonts w:asciiTheme="minorHAnsi" w:hAnsiTheme="minorHAnsi" w:cs="Arial"/>
        </w:rPr>
        <w:t xml:space="preserve">Enter </w:t>
      </w:r>
      <w:r>
        <w:rPr>
          <w:rFonts w:asciiTheme="minorHAnsi" w:hAnsiTheme="minorHAnsi" w:cs="Arial"/>
        </w:rPr>
        <w:t>Link Health and Community</w:t>
      </w:r>
      <w:r w:rsidR="00227086">
        <w:rPr>
          <w:rFonts w:asciiTheme="minorHAnsi" w:hAnsiTheme="minorHAnsi" w:cs="Arial"/>
        </w:rPr>
        <w:t xml:space="preserve"> (Link HC)</w:t>
      </w:r>
      <w:r>
        <w:rPr>
          <w:rFonts w:asciiTheme="minorHAnsi" w:hAnsiTheme="minorHAnsi" w:cs="Arial"/>
        </w:rPr>
        <w:t>.</w:t>
      </w:r>
      <w:r w:rsidRPr="00616094">
        <w:rPr>
          <w:rFonts w:asciiTheme="minorHAnsi" w:hAnsiTheme="minorHAnsi" w:cs="Arial"/>
        </w:rPr>
        <w:t xml:space="preserve"> One of 29 registered community health services across Victoria that deliver comprehensive ‘wrap-around’ health services</w:t>
      </w:r>
      <w:r w:rsidR="004B704F">
        <w:rPr>
          <w:rFonts w:asciiTheme="minorHAnsi" w:hAnsiTheme="minorHAnsi" w:cs="Arial"/>
        </w:rPr>
        <w:t xml:space="preserve"> to the local community</w:t>
      </w:r>
      <w:r w:rsidRPr="00616094">
        <w:rPr>
          <w:rFonts w:asciiTheme="minorHAnsi" w:hAnsiTheme="minorHAnsi" w:cs="Arial"/>
        </w:rPr>
        <w:t xml:space="preserve">. </w:t>
      </w:r>
    </w:p>
    <w:p w14:paraId="18447C2B" w14:textId="77777777" w:rsidR="00616094" w:rsidRPr="00616094" w:rsidRDefault="00616094" w:rsidP="00616094">
      <w:pPr>
        <w:rPr>
          <w:rFonts w:asciiTheme="minorHAnsi" w:hAnsiTheme="minorHAnsi" w:cs="Arial"/>
        </w:rPr>
      </w:pPr>
    </w:p>
    <w:p w14:paraId="7F555AC2" w14:textId="5414DE91" w:rsidR="004B704F" w:rsidRDefault="004B704F" w:rsidP="00616094">
      <w:pPr>
        <w:rPr>
          <w:rFonts w:asciiTheme="minorHAnsi" w:hAnsiTheme="minorHAnsi" w:cs="Arial"/>
        </w:rPr>
      </w:pPr>
      <w:r w:rsidRPr="00A10C5D">
        <w:rPr>
          <w:rFonts w:asciiTheme="minorHAnsi" w:hAnsiTheme="minorHAnsi" w:cs="Arial"/>
          <w:i/>
        </w:rPr>
        <w:t>“</w:t>
      </w:r>
      <w:r w:rsidR="00616094" w:rsidRPr="00A10C5D">
        <w:rPr>
          <w:rFonts w:asciiTheme="minorHAnsi" w:hAnsiTheme="minorHAnsi" w:cs="Arial"/>
          <w:i/>
        </w:rPr>
        <w:t xml:space="preserve">I was referred to a program called </w:t>
      </w:r>
      <w:r w:rsidR="001E1FBB" w:rsidRPr="00A10C5D">
        <w:rPr>
          <w:rFonts w:asciiTheme="minorHAnsi" w:hAnsiTheme="minorHAnsi" w:cs="Arial"/>
          <w:i/>
        </w:rPr>
        <w:t>d</w:t>
      </w:r>
      <w:r w:rsidR="002E32F2" w:rsidRPr="00A10C5D">
        <w:rPr>
          <w:rFonts w:asciiTheme="minorHAnsi" w:hAnsiTheme="minorHAnsi" w:cs="Arial"/>
          <w:i/>
        </w:rPr>
        <w:t xml:space="preserve">iabetes </w:t>
      </w:r>
      <w:r w:rsidR="001E1FBB" w:rsidRPr="00A10C5D">
        <w:rPr>
          <w:rFonts w:asciiTheme="minorHAnsi" w:hAnsiTheme="minorHAnsi" w:cs="Arial"/>
          <w:i/>
        </w:rPr>
        <w:t>s</w:t>
      </w:r>
      <w:r w:rsidR="002E32F2" w:rsidRPr="00A10C5D">
        <w:rPr>
          <w:rFonts w:asciiTheme="minorHAnsi" w:hAnsiTheme="minorHAnsi" w:cs="Arial"/>
          <w:i/>
        </w:rPr>
        <w:t xml:space="preserve">upport </w:t>
      </w:r>
      <w:r w:rsidR="001E1FBB" w:rsidRPr="00A10C5D">
        <w:rPr>
          <w:rFonts w:asciiTheme="minorHAnsi" w:hAnsiTheme="minorHAnsi" w:cs="Arial"/>
          <w:i/>
        </w:rPr>
        <w:t>g</w:t>
      </w:r>
      <w:r w:rsidR="002E32F2" w:rsidRPr="00A10C5D">
        <w:rPr>
          <w:rFonts w:asciiTheme="minorHAnsi" w:hAnsiTheme="minorHAnsi" w:cs="Arial"/>
          <w:i/>
        </w:rPr>
        <w:t>roup and a range of other services</w:t>
      </w:r>
      <w:r w:rsidR="00616094" w:rsidRPr="00A10C5D">
        <w:rPr>
          <w:rFonts w:asciiTheme="minorHAnsi" w:hAnsiTheme="minorHAnsi" w:cs="Arial"/>
          <w:i/>
        </w:rPr>
        <w:t xml:space="preserve">, </w:t>
      </w:r>
      <w:r w:rsidR="002E32F2" w:rsidRPr="00A10C5D">
        <w:rPr>
          <w:rFonts w:asciiTheme="minorHAnsi" w:hAnsiTheme="minorHAnsi" w:cs="Arial"/>
          <w:i/>
        </w:rPr>
        <w:t>that</w:t>
      </w:r>
      <w:r w:rsidR="00616094" w:rsidRPr="00A10C5D">
        <w:rPr>
          <w:rFonts w:asciiTheme="minorHAnsi" w:hAnsiTheme="minorHAnsi" w:cs="Arial"/>
          <w:i/>
        </w:rPr>
        <w:t xml:space="preserve"> changed my life,</w:t>
      </w:r>
      <w:r w:rsidRPr="00A10C5D">
        <w:rPr>
          <w:rFonts w:asciiTheme="minorHAnsi" w:hAnsiTheme="minorHAnsi" w:cs="Arial"/>
          <w:i/>
        </w:rPr>
        <w:t>”</w:t>
      </w:r>
      <w:r w:rsidR="00616094" w:rsidRPr="00616094">
        <w:rPr>
          <w:rFonts w:asciiTheme="minorHAnsi" w:hAnsiTheme="minorHAnsi" w:cs="Arial"/>
        </w:rPr>
        <w:t xml:space="preserve"> says </w:t>
      </w:r>
      <w:r w:rsidR="002E32F2">
        <w:rPr>
          <w:rFonts w:asciiTheme="minorHAnsi" w:hAnsiTheme="minorHAnsi" w:cs="Arial"/>
        </w:rPr>
        <w:t>Rosemary</w:t>
      </w:r>
      <w:r w:rsidR="00616094" w:rsidRPr="00616094">
        <w:rPr>
          <w:rFonts w:asciiTheme="minorHAnsi" w:hAnsiTheme="minorHAnsi" w:cs="Arial"/>
        </w:rPr>
        <w:t>.</w:t>
      </w:r>
      <w:r>
        <w:rPr>
          <w:rFonts w:asciiTheme="minorHAnsi" w:hAnsiTheme="minorHAnsi" w:cs="Arial"/>
        </w:rPr>
        <w:t xml:space="preserve"> </w:t>
      </w:r>
    </w:p>
    <w:p w14:paraId="5D31E621" w14:textId="77777777" w:rsidR="004B704F" w:rsidRDefault="004B704F" w:rsidP="00616094">
      <w:pPr>
        <w:rPr>
          <w:rFonts w:asciiTheme="minorHAnsi" w:hAnsiTheme="minorHAnsi" w:cs="Arial"/>
        </w:rPr>
      </w:pPr>
    </w:p>
    <w:p w14:paraId="33F2DD88" w14:textId="5B6E063F" w:rsidR="00616094" w:rsidRPr="00A10C5D" w:rsidRDefault="004B704F" w:rsidP="00616094">
      <w:pPr>
        <w:rPr>
          <w:rFonts w:asciiTheme="minorHAnsi" w:hAnsiTheme="minorHAnsi" w:cs="Arial"/>
          <w:i/>
        </w:rPr>
      </w:pPr>
      <w:r w:rsidRPr="00A10C5D">
        <w:rPr>
          <w:rFonts w:asciiTheme="minorHAnsi" w:hAnsiTheme="minorHAnsi" w:cs="Arial"/>
          <w:i/>
        </w:rPr>
        <w:t>“</w:t>
      </w:r>
      <w:r w:rsidR="002E32F2" w:rsidRPr="00A10C5D">
        <w:rPr>
          <w:rFonts w:asciiTheme="minorHAnsi" w:hAnsiTheme="minorHAnsi" w:cs="Arial"/>
          <w:i/>
        </w:rPr>
        <w:t xml:space="preserve">I initially had several sessions with a diabetes educator to help me find ways to better manage my condition. I joined the diabetes support group, which </w:t>
      </w:r>
      <w:r w:rsidRPr="00A10C5D">
        <w:rPr>
          <w:rFonts w:asciiTheme="minorHAnsi" w:hAnsiTheme="minorHAnsi" w:cs="Arial"/>
          <w:i/>
        </w:rPr>
        <w:t xml:space="preserve">is wonderful and </w:t>
      </w:r>
      <w:r w:rsidR="002E32F2" w:rsidRPr="00A10C5D">
        <w:rPr>
          <w:rFonts w:asciiTheme="minorHAnsi" w:hAnsiTheme="minorHAnsi" w:cs="Arial"/>
          <w:i/>
        </w:rPr>
        <w:t xml:space="preserve">still </w:t>
      </w:r>
      <w:r w:rsidRPr="00A10C5D">
        <w:rPr>
          <w:rFonts w:asciiTheme="minorHAnsi" w:hAnsiTheme="minorHAnsi" w:cs="Arial"/>
          <w:i/>
        </w:rPr>
        <w:t xml:space="preserve">attend. I’ve </w:t>
      </w:r>
      <w:r w:rsidR="002E32F2" w:rsidRPr="00A10C5D">
        <w:rPr>
          <w:rFonts w:asciiTheme="minorHAnsi" w:hAnsiTheme="minorHAnsi" w:cs="Arial"/>
          <w:i/>
        </w:rPr>
        <w:t xml:space="preserve">also participated in </w:t>
      </w:r>
      <w:r w:rsidR="001E1FBB" w:rsidRPr="00A10C5D">
        <w:rPr>
          <w:rFonts w:asciiTheme="minorHAnsi" w:hAnsiTheme="minorHAnsi" w:cs="Arial"/>
          <w:i/>
        </w:rPr>
        <w:t>Link HC’s</w:t>
      </w:r>
      <w:r w:rsidRPr="00A10C5D">
        <w:rPr>
          <w:rFonts w:asciiTheme="minorHAnsi" w:hAnsiTheme="minorHAnsi" w:cs="Arial"/>
          <w:i/>
        </w:rPr>
        <w:t xml:space="preserve"> </w:t>
      </w:r>
      <w:r w:rsidR="002E32F2" w:rsidRPr="00A10C5D">
        <w:rPr>
          <w:rFonts w:asciiTheme="minorHAnsi" w:hAnsiTheme="minorHAnsi" w:cs="Arial"/>
          <w:i/>
        </w:rPr>
        <w:t>hydrotherapy and Prescribed Exercise Program</w:t>
      </w:r>
      <w:r w:rsidRPr="00A10C5D">
        <w:rPr>
          <w:rFonts w:asciiTheme="minorHAnsi" w:hAnsiTheme="minorHAnsi" w:cs="Arial"/>
          <w:i/>
        </w:rPr>
        <w:t>s</w:t>
      </w:r>
      <w:r w:rsidR="002E32F2" w:rsidRPr="00A10C5D">
        <w:rPr>
          <w:rFonts w:asciiTheme="minorHAnsi" w:hAnsiTheme="minorHAnsi" w:cs="Arial"/>
          <w:i/>
        </w:rPr>
        <w:t xml:space="preserve"> (PEP)</w:t>
      </w:r>
      <w:r w:rsidRPr="00A10C5D">
        <w:rPr>
          <w:rFonts w:asciiTheme="minorHAnsi" w:hAnsiTheme="minorHAnsi" w:cs="Arial"/>
          <w:i/>
        </w:rPr>
        <w:t xml:space="preserve">. </w:t>
      </w:r>
      <w:r w:rsidR="002E32F2" w:rsidRPr="00A10C5D">
        <w:rPr>
          <w:rFonts w:asciiTheme="minorHAnsi" w:hAnsiTheme="minorHAnsi" w:cs="Arial"/>
          <w:i/>
        </w:rPr>
        <w:t xml:space="preserve">I </w:t>
      </w:r>
      <w:r w:rsidR="001E1FBB" w:rsidRPr="00A10C5D">
        <w:rPr>
          <w:rFonts w:asciiTheme="minorHAnsi" w:hAnsiTheme="minorHAnsi" w:cs="Arial"/>
          <w:i/>
        </w:rPr>
        <w:t xml:space="preserve">especially </w:t>
      </w:r>
      <w:r w:rsidR="002E32F2" w:rsidRPr="00A10C5D">
        <w:rPr>
          <w:rFonts w:asciiTheme="minorHAnsi" w:hAnsiTheme="minorHAnsi" w:cs="Arial"/>
          <w:i/>
        </w:rPr>
        <w:t xml:space="preserve">love </w:t>
      </w:r>
      <w:r w:rsidR="001E1FBB" w:rsidRPr="00A10C5D">
        <w:rPr>
          <w:rFonts w:asciiTheme="minorHAnsi" w:hAnsiTheme="minorHAnsi" w:cs="Arial"/>
          <w:i/>
        </w:rPr>
        <w:t>PEP</w:t>
      </w:r>
      <w:r w:rsidR="002E32F2" w:rsidRPr="00A10C5D">
        <w:rPr>
          <w:rFonts w:asciiTheme="minorHAnsi" w:hAnsiTheme="minorHAnsi" w:cs="Arial"/>
          <w:i/>
        </w:rPr>
        <w:t xml:space="preserve"> as the physios and exercise physiologists have tailored a program to suit my abilities and </w:t>
      </w:r>
      <w:r w:rsidR="001E1FBB" w:rsidRPr="00A10C5D">
        <w:rPr>
          <w:rFonts w:asciiTheme="minorHAnsi" w:hAnsiTheme="minorHAnsi" w:cs="Arial"/>
          <w:i/>
        </w:rPr>
        <w:t>they</w:t>
      </w:r>
      <w:r w:rsidR="002E32F2" w:rsidRPr="00A10C5D">
        <w:rPr>
          <w:rFonts w:asciiTheme="minorHAnsi" w:hAnsiTheme="minorHAnsi" w:cs="Arial"/>
          <w:i/>
        </w:rPr>
        <w:t xml:space="preserve"> monitor us during each session.</w:t>
      </w:r>
      <w:r w:rsidRPr="00A10C5D">
        <w:rPr>
          <w:rFonts w:asciiTheme="minorHAnsi" w:hAnsiTheme="minorHAnsi" w:cs="Arial"/>
          <w:i/>
        </w:rPr>
        <w:t>”</w:t>
      </w:r>
    </w:p>
    <w:p w14:paraId="57793802" w14:textId="77777777" w:rsidR="002E32F2" w:rsidRPr="00616094" w:rsidRDefault="002E32F2" w:rsidP="00616094">
      <w:pPr>
        <w:rPr>
          <w:rFonts w:asciiTheme="minorHAnsi" w:hAnsiTheme="minorHAnsi" w:cs="Arial"/>
        </w:rPr>
      </w:pPr>
    </w:p>
    <w:p w14:paraId="07297F14" w14:textId="322DDEC6" w:rsidR="00616094" w:rsidRPr="00616094" w:rsidRDefault="00616094" w:rsidP="00616094">
      <w:pPr>
        <w:rPr>
          <w:rFonts w:asciiTheme="minorHAnsi" w:hAnsiTheme="minorHAnsi" w:cs="Arial"/>
        </w:rPr>
      </w:pPr>
      <w:r w:rsidRPr="00616094">
        <w:rPr>
          <w:rFonts w:asciiTheme="minorHAnsi" w:hAnsiTheme="minorHAnsi" w:cs="Arial"/>
        </w:rPr>
        <w:t>Accessible to all Victorians, the state’s community health services deliver primary health, human services and community-based support that meet local community need</w:t>
      </w:r>
      <w:r w:rsidR="001E1FBB">
        <w:rPr>
          <w:rFonts w:asciiTheme="minorHAnsi" w:hAnsiTheme="minorHAnsi" w:cs="Arial"/>
        </w:rPr>
        <w:t>s</w:t>
      </w:r>
      <w:r w:rsidRPr="00616094">
        <w:rPr>
          <w:rFonts w:asciiTheme="minorHAnsi" w:hAnsiTheme="minorHAnsi" w:cs="Arial"/>
        </w:rPr>
        <w:t xml:space="preserve"> including localised responses to social and health issues. </w:t>
      </w:r>
      <w:bookmarkStart w:id="4" w:name="_GoBack"/>
      <w:bookmarkEnd w:id="4"/>
    </w:p>
    <w:p w14:paraId="5DFCDF7B" w14:textId="77777777" w:rsidR="00616094" w:rsidRPr="00616094" w:rsidRDefault="00616094" w:rsidP="00616094">
      <w:pPr>
        <w:rPr>
          <w:rFonts w:asciiTheme="minorHAnsi" w:hAnsiTheme="minorHAnsi" w:cs="Arial"/>
        </w:rPr>
      </w:pPr>
    </w:p>
    <w:p w14:paraId="49165AE2" w14:textId="504BBD27" w:rsidR="00616094" w:rsidRPr="00616094" w:rsidRDefault="004B704F" w:rsidP="00616094">
      <w:pPr>
        <w:rPr>
          <w:rFonts w:asciiTheme="minorHAnsi" w:hAnsiTheme="minorHAnsi" w:cs="Arial"/>
        </w:rPr>
      </w:pPr>
      <w:r>
        <w:rPr>
          <w:rFonts w:asciiTheme="minorHAnsi" w:hAnsiTheme="minorHAnsi" w:cs="Arial"/>
        </w:rPr>
        <w:t>Since Wednesday 15</w:t>
      </w:r>
      <w:r w:rsidRPr="004B704F">
        <w:rPr>
          <w:rFonts w:asciiTheme="minorHAnsi" w:hAnsiTheme="minorHAnsi" w:cs="Arial"/>
          <w:vertAlign w:val="superscript"/>
        </w:rPr>
        <w:t>th</w:t>
      </w:r>
      <w:r>
        <w:rPr>
          <w:rFonts w:asciiTheme="minorHAnsi" w:hAnsiTheme="minorHAnsi" w:cs="Arial"/>
        </w:rPr>
        <w:t xml:space="preserve"> August</w:t>
      </w:r>
      <w:r w:rsidR="00616094" w:rsidRPr="00616094">
        <w:rPr>
          <w:rFonts w:asciiTheme="minorHAnsi" w:hAnsiTheme="minorHAnsi" w:cs="Arial"/>
        </w:rPr>
        <w:t xml:space="preserve">, community health services across the state are launching ‘We stand with community health’ a campaign calling on all political parties to </w:t>
      </w:r>
      <w:proofErr w:type="gramStart"/>
      <w:r w:rsidR="00616094" w:rsidRPr="00616094">
        <w:rPr>
          <w:rFonts w:asciiTheme="minorHAnsi" w:hAnsiTheme="minorHAnsi" w:cs="Arial"/>
        </w:rPr>
        <w:t>take action</w:t>
      </w:r>
      <w:proofErr w:type="gramEnd"/>
      <w:r w:rsidR="00616094" w:rsidRPr="00616094">
        <w:rPr>
          <w:rFonts w:asciiTheme="minorHAnsi" w:hAnsiTheme="minorHAnsi" w:cs="Arial"/>
        </w:rPr>
        <w:t xml:space="preserve"> to leverage and support community health for the benefit of communities and the broader health system. </w:t>
      </w:r>
    </w:p>
    <w:p w14:paraId="79A96AD6" w14:textId="77777777" w:rsidR="00616094" w:rsidRPr="00616094" w:rsidRDefault="00616094" w:rsidP="00616094">
      <w:pPr>
        <w:rPr>
          <w:rFonts w:asciiTheme="minorHAnsi" w:hAnsiTheme="minorHAnsi" w:cs="Arial"/>
        </w:rPr>
      </w:pPr>
    </w:p>
    <w:p w14:paraId="737492AB" w14:textId="13A0A365" w:rsidR="00616094" w:rsidRPr="00616094" w:rsidRDefault="00EA5558" w:rsidP="00616094">
      <w:pPr>
        <w:rPr>
          <w:rFonts w:asciiTheme="minorHAnsi" w:hAnsiTheme="minorHAnsi" w:cs="Arial"/>
        </w:rPr>
      </w:pPr>
      <w:r>
        <w:rPr>
          <w:rFonts w:asciiTheme="minorHAnsi" w:hAnsiTheme="minorHAnsi" w:cs="Arial"/>
        </w:rPr>
        <w:t>Link HC’s</w:t>
      </w:r>
      <w:r w:rsidR="004B704F">
        <w:rPr>
          <w:rFonts w:asciiTheme="minorHAnsi" w:hAnsiTheme="minorHAnsi" w:cs="Arial"/>
        </w:rPr>
        <w:t xml:space="preserve"> </w:t>
      </w:r>
      <w:r w:rsidR="00616094" w:rsidRPr="00616094">
        <w:rPr>
          <w:rFonts w:asciiTheme="minorHAnsi" w:hAnsiTheme="minorHAnsi" w:cs="Arial"/>
        </w:rPr>
        <w:t>Chief Executive</w:t>
      </w:r>
      <w:r w:rsidR="004B704F">
        <w:rPr>
          <w:rFonts w:asciiTheme="minorHAnsi" w:hAnsiTheme="minorHAnsi" w:cs="Arial"/>
        </w:rPr>
        <w:t>,</w:t>
      </w:r>
      <w:r w:rsidR="00616094" w:rsidRPr="00616094">
        <w:rPr>
          <w:rFonts w:asciiTheme="minorHAnsi" w:hAnsiTheme="minorHAnsi" w:cs="Arial"/>
        </w:rPr>
        <w:t xml:space="preserve"> </w:t>
      </w:r>
      <w:r w:rsidR="00616094">
        <w:rPr>
          <w:rFonts w:asciiTheme="minorHAnsi" w:hAnsiTheme="minorHAnsi" w:cs="Arial"/>
        </w:rPr>
        <w:t xml:space="preserve">Phil Moran </w:t>
      </w:r>
      <w:r w:rsidR="00616094" w:rsidRPr="00616094">
        <w:rPr>
          <w:rFonts w:asciiTheme="minorHAnsi" w:hAnsiTheme="minorHAnsi" w:cs="Arial"/>
        </w:rPr>
        <w:t>says that community health plays a crucial role in plugging gaps in the health system and keeping people out of overburdened hospital emergency departments.</w:t>
      </w:r>
    </w:p>
    <w:p w14:paraId="5A2B9EEF" w14:textId="77777777" w:rsidR="00616094" w:rsidRPr="00616094" w:rsidRDefault="00616094" w:rsidP="00616094">
      <w:pPr>
        <w:rPr>
          <w:rFonts w:asciiTheme="minorHAnsi" w:hAnsiTheme="minorHAnsi" w:cs="Arial"/>
        </w:rPr>
      </w:pPr>
    </w:p>
    <w:p w14:paraId="7578324A" w14:textId="340775FF" w:rsidR="00616094" w:rsidRPr="00616094" w:rsidRDefault="00EA5558" w:rsidP="00616094">
      <w:pPr>
        <w:rPr>
          <w:rFonts w:asciiTheme="minorHAnsi" w:hAnsiTheme="minorHAnsi" w:cs="Arial"/>
        </w:rPr>
      </w:pPr>
      <w:r w:rsidRPr="00A10C5D">
        <w:rPr>
          <w:rFonts w:asciiTheme="minorHAnsi" w:hAnsiTheme="minorHAnsi" w:cs="Arial"/>
          <w:i/>
        </w:rPr>
        <w:t>“</w:t>
      </w:r>
      <w:r w:rsidR="00616094" w:rsidRPr="00A10C5D">
        <w:rPr>
          <w:rFonts w:asciiTheme="minorHAnsi" w:hAnsiTheme="minorHAnsi" w:cs="Arial"/>
          <w:i/>
        </w:rPr>
        <w:t>With a highly skilled health workforce and existing ties to the Victorian Government, community health is well placed to release even more pressure from public hospitals.</w:t>
      </w:r>
      <w:r w:rsidRPr="00A10C5D">
        <w:rPr>
          <w:rFonts w:asciiTheme="minorHAnsi" w:hAnsiTheme="minorHAnsi" w:cs="Arial"/>
          <w:i/>
        </w:rPr>
        <w:t xml:space="preserve"> </w:t>
      </w:r>
      <w:r w:rsidR="00616094" w:rsidRPr="00A10C5D">
        <w:rPr>
          <w:rFonts w:asciiTheme="minorHAnsi" w:hAnsiTheme="minorHAnsi" w:cs="Arial"/>
          <w:i/>
        </w:rPr>
        <w:t>Unfortunately, these opportunities have not been taken, and the platform is gradually being weakened by enforced competition and funding cuts, and now is the time to act and leverage this unique platform to the benefit of all Victorians,</w:t>
      </w:r>
      <w:r w:rsidRPr="00A10C5D">
        <w:rPr>
          <w:rFonts w:asciiTheme="minorHAnsi" w:hAnsiTheme="minorHAnsi" w:cs="Arial"/>
          <w:i/>
        </w:rPr>
        <w:t>”</w:t>
      </w:r>
      <w:r w:rsidR="00616094" w:rsidRPr="00616094">
        <w:rPr>
          <w:rFonts w:asciiTheme="minorHAnsi" w:hAnsiTheme="minorHAnsi" w:cs="Arial"/>
        </w:rPr>
        <w:t xml:space="preserve"> says </w:t>
      </w:r>
      <w:r w:rsidR="00616094">
        <w:rPr>
          <w:rFonts w:asciiTheme="minorHAnsi" w:hAnsiTheme="minorHAnsi" w:cs="Arial"/>
        </w:rPr>
        <w:t xml:space="preserve">Phil. </w:t>
      </w:r>
    </w:p>
    <w:p w14:paraId="1F2E3194" w14:textId="77777777" w:rsidR="00616094" w:rsidRPr="00616094" w:rsidRDefault="00616094" w:rsidP="00616094">
      <w:pPr>
        <w:rPr>
          <w:rFonts w:asciiTheme="minorHAnsi" w:hAnsiTheme="minorHAnsi" w:cs="Arial"/>
        </w:rPr>
      </w:pPr>
    </w:p>
    <w:p w14:paraId="4A30B56F" w14:textId="6F71CE96" w:rsidR="00616094" w:rsidRPr="00616094" w:rsidRDefault="00227086" w:rsidP="00616094">
      <w:pPr>
        <w:rPr>
          <w:rFonts w:asciiTheme="minorHAnsi" w:hAnsiTheme="minorHAnsi" w:cs="Arial"/>
        </w:rPr>
      </w:pPr>
      <w:r>
        <w:rPr>
          <w:rFonts w:asciiTheme="minorHAnsi" w:hAnsiTheme="minorHAnsi" w:cs="Arial"/>
        </w:rPr>
        <w:t>Link HC</w:t>
      </w:r>
      <w:r w:rsidR="00616094" w:rsidRPr="00616094">
        <w:rPr>
          <w:rFonts w:asciiTheme="minorHAnsi" w:hAnsiTheme="minorHAnsi" w:cs="Arial"/>
        </w:rPr>
        <w:t xml:space="preserve"> provides crucial services to </w:t>
      </w:r>
      <w:r>
        <w:rPr>
          <w:rFonts w:asciiTheme="minorHAnsi" w:hAnsiTheme="minorHAnsi" w:cs="Arial"/>
        </w:rPr>
        <w:t>the local</w:t>
      </w:r>
      <w:r w:rsidR="00616094" w:rsidRPr="00616094">
        <w:rPr>
          <w:rFonts w:asciiTheme="minorHAnsi" w:hAnsiTheme="minorHAnsi" w:cs="Arial"/>
        </w:rPr>
        <w:t xml:space="preserve"> communit</w:t>
      </w:r>
      <w:r>
        <w:rPr>
          <w:rFonts w:asciiTheme="minorHAnsi" w:hAnsiTheme="minorHAnsi" w:cs="Arial"/>
        </w:rPr>
        <w:t>y</w:t>
      </w:r>
      <w:r w:rsidR="00616094" w:rsidRPr="00616094">
        <w:rPr>
          <w:rFonts w:asciiTheme="minorHAnsi" w:hAnsiTheme="minorHAnsi" w:cs="Arial"/>
        </w:rPr>
        <w:t xml:space="preserve"> ranging from </w:t>
      </w:r>
      <w:r w:rsidR="00E57196">
        <w:rPr>
          <w:rFonts w:asciiTheme="minorHAnsi" w:hAnsiTheme="minorHAnsi" w:cs="Arial"/>
        </w:rPr>
        <w:t>dental, allied health, counselling, NDIS Early Childhood Early Intervention</w:t>
      </w:r>
      <w:r w:rsidR="00616094" w:rsidRPr="00616094">
        <w:rPr>
          <w:rFonts w:asciiTheme="minorHAnsi" w:hAnsiTheme="minorHAnsi" w:cs="Arial"/>
        </w:rPr>
        <w:t xml:space="preserve"> and access to general practitioners.</w:t>
      </w:r>
    </w:p>
    <w:p w14:paraId="49AD45C8" w14:textId="77777777" w:rsidR="00616094" w:rsidRPr="00616094" w:rsidRDefault="00616094" w:rsidP="00616094">
      <w:pPr>
        <w:rPr>
          <w:rFonts w:asciiTheme="minorHAnsi" w:hAnsiTheme="minorHAnsi" w:cs="Arial"/>
        </w:rPr>
      </w:pPr>
    </w:p>
    <w:p w14:paraId="175AD70F" w14:textId="7B517CD8" w:rsidR="00616094" w:rsidRPr="00616094" w:rsidRDefault="00616094" w:rsidP="00616094">
      <w:pPr>
        <w:rPr>
          <w:rFonts w:asciiTheme="minorHAnsi" w:hAnsiTheme="minorHAnsi" w:cs="Arial"/>
        </w:rPr>
      </w:pPr>
      <w:r w:rsidRPr="00616094">
        <w:rPr>
          <w:rFonts w:asciiTheme="minorHAnsi" w:hAnsiTheme="minorHAnsi" w:cs="Arial"/>
        </w:rPr>
        <w:t xml:space="preserve">Chief Executive of the Victorian Healthcare Association, Tom Symondson, says community health is calling on politicians to pledge their support for </w:t>
      </w:r>
      <w:proofErr w:type="gramStart"/>
      <w:r w:rsidRPr="00616094">
        <w:rPr>
          <w:rFonts w:asciiTheme="minorHAnsi" w:hAnsiTheme="minorHAnsi" w:cs="Arial"/>
        </w:rPr>
        <w:t>a number of</w:t>
      </w:r>
      <w:proofErr w:type="gramEnd"/>
      <w:r w:rsidRPr="00616094">
        <w:rPr>
          <w:rFonts w:asciiTheme="minorHAnsi" w:hAnsiTheme="minorHAnsi" w:cs="Arial"/>
        </w:rPr>
        <w:t xml:space="preserve"> actions and use this opportunity to take people out of emergency departments and off outpatient waitlists. </w:t>
      </w:r>
    </w:p>
    <w:p w14:paraId="12F92648" w14:textId="77777777" w:rsidR="00616094" w:rsidRPr="00616094" w:rsidRDefault="00616094" w:rsidP="00616094">
      <w:pPr>
        <w:rPr>
          <w:rFonts w:asciiTheme="minorHAnsi" w:hAnsiTheme="minorHAnsi" w:cs="Arial"/>
        </w:rPr>
      </w:pPr>
    </w:p>
    <w:p w14:paraId="7B3E44BC" w14:textId="779AA67B" w:rsidR="00616094" w:rsidRPr="00A10C5D" w:rsidRDefault="00EA5558" w:rsidP="00616094">
      <w:pPr>
        <w:rPr>
          <w:rFonts w:asciiTheme="minorHAnsi" w:hAnsiTheme="minorHAnsi" w:cs="Arial"/>
          <w:i/>
        </w:rPr>
      </w:pPr>
      <w:r w:rsidRPr="00A10C5D">
        <w:rPr>
          <w:rFonts w:asciiTheme="minorHAnsi" w:hAnsiTheme="minorHAnsi" w:cs="Arial"/>
          <w:i/>
        </w:rPr>
        <w:t>“</w:t>
      </w:r>
      <w:r w:rsidR="00616094" w:rsidRPr="00A10C5D">
        <w:rPr>
          <w:rFonts w:asciiTheme="minorHAnsi" w:hAnsiTheme="minorHAnsi" w:cs="Arial"/>
          <w:i/>
        </w:rPr>
        <w:t xml:space="preserve">What we call for today is for politicians to pledge to support a number of very achievable actions such as investment in hospital diversion projects, a dedicated infrastructure fund and funding that keeps pace with an ever-increasing </w:t>
      </w:r>
      <w:r w:rsidR="00E57196" w:rsidRPr="00A10C5D">
        <w:rPr>
          <w:rFonts w:asciiTheme="minorHAnsi" w:hAnsiTheme="minorHAnsi" w:cs="Arial"/>
          <w:i/>
        </w:rPr>
        <w:t>demand,</w:t>
      </w:r>
      <w:r w:rsidR="00616094" w:rsidRPr="00A10C5D">
        <w:rPr>
          <w:rFonts w:asciiTheme="minorHAnsi" w:hAnsiTheme="minorHAnsi" w:cs="Arial"/>
          <w:i/>
        </w:rPr>
        <w:t xml:space="preserve"> so these services can continue their important role in community.</w:t>
      </w:r>
      <w:r w:rsidRPr="00A10C5D">
        <w:rPr>
          <w:rFonts w:asciiTheme="minorHAnsi" w:hAnsiTheme="minorHAnsi" w:cs="Arial"/>
          <w:i/>
        </w:rPr>
        <w:t>”</w:t>
      </w:r>
      <w:r w:rsidR="00616094" w:rsidRPr="00A10C5D">
        <w:rPr>
          <w:rFonts w:asciiTheme="minorHAnsi" w:hAnsiTheme="minorHAnsi" w:cs="Arial"/>
          <w:i/>
        </w:rPr>
        <w:t xml:space="preserve"> </w:t>
      </w:r>
    </w:p>
    <w:p w14:paraId="1EDFE36C" w14:textId="77777777" w:rsidR="00616094" w:rsidRPr="00616094" w:rsidRDefault="00616094" w:rsidP="00616094">
      <w:pPr>
        <w:rPr>
          <w:rFonts w:asciiTheme="minorHAnsi" w:hAnsiTheme="minorHAnsi" w:cs="Arial"/>
        </w:rPr>
      </w:pPr>
    </w:p>
    <w:p w14:paraId="0E247B48" w14:textId="7C0F36FE" w:rsidR="00616094" w:rsidRPr="00616094" w:rsidRDefault="00616094" w:rsidP="00616094">
      <w:pPr>
        <w:rPr>
          <w:rFonts w:asciiTheme="minorHAnsi" w:hAnsiTheme="minorHAnsi" w:cs="Arial"/>
        </w:rPr>
      </w:pPr>
      <w:r w:rsidRPr="00616094">
        <w:rPr>
          <w:rFonts w:asciiTheme="minorHAnsi" w:hAnsiTheme="minorHAnsi" w:cs="Arial"/>
        </w:rPr>
        <w:t>Mr Symondson says that government commitment to these ‘asks’ would enable community health services to provide an even stronger health safety net for vulnerable Victorians, such as those who are experiencing family violence and those who can’t get the help they need anywhere else</w:t>
      </w:r>
      <w:r w:rsidR="00E57196">
        <w:rPr>
          <w:rFonts w:asciiTheme="minorHAnsi" w:hAnsiTheme="minorHAnsi" w:cs="Arial"/>
        </w:rPr>
        <w:t>.</w:t>
      </w:r>
    </w:p>
    <w:p w14:paraId="289A32DA" w14:textId="77777777" w:rsidR="00616094" w:rsidRPr="00616094" w:rsidRDefault="00616094" w:rsidP="00616094">
      <w:pPr>
        <w:rPr>
          <w:rFonts w:asciiTheme="minorHAnsi" w:hAnsiTheme="minorHAnsi" w:cs="Arial"/>
        </w:rPr>
      </w:pPr>
    </w:p>
    <w:p w14:paraId="3E9DA9CA" w14:textId="1E3D818C" w:rsidR="00616094" w:rsidRPr="00616094" w:rsidRDefault="00E57196" w:rsidP="00616094">
      <w:pPr>
        <w:rPr>
          <w:rFonts w:asciiTheme="minorHAnsi" w:hAnsiTheme="minorHAnsi" w:cs="Arial"/>
        </w:rPr>
      </w:pPr>
      <w:r>
        <w:rPr>
          <w:rFonts w:asciiTheme="minorHAnsi" w:hAnsiTheme="minorHAnsi" w:cs="Arial"/>
        </w:rPr>
        <w:t xml:space="preserve">Other </w:t>
      </w:r>
      <w:r w:rsidRPr="00E57196">
        <w:rPr>
          <w:rFonts w:asciiTheme="minorHAnsi" w:hAnsiTheme="minorHAnsi" w:cs="Arial"/>
        </w:rPr>
        <w:t xml:space="preserve">health professionals </w:t>
      </w:r>
      <w:r>
        <w:rPr>
          <w:rFonts w:asciiTheme="minorHAnsi" w:hAnsiTheme="minorHAnsi" w:cs="Arial"/>
        </w:rPr>
        <w:t>that Rosemary</w:t>
      </w:r>
      <w:r w:rsidRPr="00E57196">
        <w:rPr>
          <w:rFonts w:asciiTheme="minorHAnsi" w:hAnsiTheme="minorHAnsi" w:cs="Arial"/>
        </w:rPr>
        <w:t xml:space="preserve"> ha</w:t>
      </w:r>
      <w:r>
        <w:rPr>
          <w:rFonts w:asciiTheme="minorHAnsi" w:hAnsiTheme="minorHAnsi" w:cs="Arial"/>
        </w:rPr>
        <w:t>s</w:t>
      </w:r>
      <w:r w:rsidRPr="00E57196">
        <w:rPr>
          <w:rFonts w:asciiTheme="minorHAnsi" w:hAnsiTheme="minorHAnsi" w:cs="Arial"/>
        </w:rPr>
        <w:t xml:space="preserve"> seen </w:t>
      </w:r>
      <w:r>
        <w:rPr>
          <w:rFonts w:asciiTheme="minorHAnsi" w:hAnsiTheme="minorHAnsi" w:cs="Arial"/>
        </w:rPr>
        <w:t>at</w:t>
      </w:r>
      <w:r w:rsidRPr="00E57196">
        <w:rPr>
          <w:rFonts w:asciiTheme="minorHAnsi" w:hAnsiTheme="minorHAnsi" w:cs="Arial"/>
        </w:rPr>
        <w:t xml:space="preserve"> Link</w:t>
      </w:r>
      <w:r>
        <w:rPr>
          <w:rFonts w:asciiTheme="minorHAnsi" w:hAnsiTheme="minorHAnsi" w:cs="Arial"/>
        </w:rPr>
        <w:t xml:space="preserve"> HC</w:t>
      </w:r>
      <w:r w:rsidRPr="00E57196">
        <w:rPr>
          <w:rFonts w:asciiTheme="minorHAnsi" w:hAnsiTheme="minorHAnsi" w:cs="Arial"/>
        </w:rPr>
        <w:t xml:space="preserve"> include a podiatrist, dentist, GP, dietician and a psychologist. </w:t>
      </w:r>
      <w:r>
        <w:rPr>
          <w:rFonts w:asciiTheme="minorHAnsi" w:hAnsiTheme="minorHAnsi" w:cs="Arial"/>
        </w:rPr>
        <w:t>She</w:t>
      </w:r>
      <w:r w:rsidRPr="00E57196">
        <w:rPr>
          <w:rFonts w:asciiTheme="minorHAnsi" w:hAnsiTheme="minorHAnsi" w:cs="Arial"/>
        </w:rPr>
        <w:t xml:space="preserve"> now volunteer</w:t>
      </w:r>
      <w:r>
        <w:rPr>
          <w:rFonts w:asciiTheme="minorHAnsi" w:hAnsiTheme="minorHAnsi" w:cs="Arial"/>
        </w:rPr>
        <w:t>s</w:t>
      </w:r>
      <w:r w:rsidRPr="00E57196">
        <w:rPr>
          <w:rFonts w:asciiTheme="minorHAnsi" w:hAnsiTheme="minorHAnsi" w:cs="Arial"/>
        </w:rPr>
        <w:t xml:space="preserve"> on one of Link</w:t>
      </w:r>
      <w:r>
        <w:rPr>
          <w:rFonts w:asciiTheme="minorHAnsi" w:hAnsiTheme="minorHAnsi" w:cs="Arial"/>
        </w:rPr>
        <w:t xml:space="preserve"> HC</w:t>
      </w:r>
      <w:r w:rsidRPr="00E57196">
        <w:rPr>
          <w:rFonts w:asciiTheme="minorHAnsi" w:hAnsiTheme="minorHAnsi" w:cs="Arial"/>
        </w:rPr>
        <w:t>’s committees as a consumer representative</w:t>
      </w:r>
      <w:r>
        <w:rPr>
          <w:rFonts w:asciiTheme="minorHAnsi" w:hAnsiTheme="minorHAnsi" w:cs="Arial"/>
        </w:rPr>
        <w:t xml:space="preserve"> where she plays a pivotal part in providing feedback to </w:t>
      </w:r>
      <w:r w:rsidR="00EA5558">
        <w:rPr>
          <w:rFonts w:asciiTheme="minorHAnsi" w:hAnsiTheme="minorHAnsi" w:cs="Arial"/>
        </w:rPr>
        <w:t xml:space="preserve">Link HC’s </w:t>
      </w:r>
      <w:r>
        <w:rPr>
          <w:rFonts w:asciiTheme="minorHAnsi" w:hAnsiTheme="minorHAnsi" w:cs="Arial"/>
        </w:rPr>
        <w:t xml:space="preserve">marketing </w:t>
      </w:r>
      <w:r w:rsidR="00EA5558">
        <w:rPr>
          <w:rFonts w:asciiTheme="minorHAnsi" w:hAnsiTheme="minorHAnsi" w:cs="Arial"/>
        </w:rPr>
        <w:t xml:space="preserve">campaigns and collateral. </w:t>
      </w:r>
    </w:p>
    <w:p w14:paraId="418786FF" w14:textId="77777777" w:rsidR="00616094" w:rsidRPr="00616094" w:rsidRDefault="00616094" w:rsidP="00616094">
      <w:pPr>
        <w:rPr>
          <w:rFonts w:asciiTheme="minorHAnsi" w:hAnsiTheme="minorHAnsi" w:cs="Arial"/>
        </w:rPr>
      </w:pPr>
    </w:p>
    <w:p w14:paraId="098DC096" w14:textId="6CB95E1F" w:rsidR="00616094" w:rsidRPr="00A10C5D" w:rsidRDefault="00E57196" w:rsidP="00616094">
      <w:pPr>
        <w:rPr>
          <w:rFonts w:asciiTheme="minorHAnsi" w:hAnsiTheme="minorHAnsi" w:cs="Arial"/>
          <w:i/>
        </w:rPr>
      </w:pPr>
      <w:r w:rsidRPr="00A10C5D">
        <w:rPr>
          <w:rFonts w:asciiTheme="minorHAnsi" w:hAnsiTheme="minorHAnsi" w:cs="Arial"/>
          <w:i/>
        </w:rPr>
        <w:t>“</w:t>
      </w:r>
      <w:r w:rsidRPr="00A10C5D">
        <w:rPr>
          <w:rFonts w:asciiTheme="minorHAnsi" w:hAnsiTheme="minorHAnsi" w:cs="Arial"/>
          <w:i/>
        </w:rPr>
        <w:t>I really appreciate all the support I’ve been given over the years from all the staff I’ve met at Link</w:t>
      </w:r>
      <w:r w:rsidR="00776BC1" w:rsidRPr="00A10C5D">
        <w:rPr>
          <w:rFonts w:asciiTheme="minorHAnsi" w:hAnsiTheme="minorHAnsi" w:cs="Arial"/>
          <w:i/>
        </w:rPr>
        <w:t>, they</w:t>
      </w:r>
      <w:r w:rsidRPr="00A10C5D">
        <w:rPr>
          <w:rFonts w:asciiTheme="minorHAnsi" w:hAnsiTheme="minorHAnsi" w:cs="Arial"/>
          <w:i/>
        </w:rPr>
        <w:t xml:space="preserve"> are always friendly and very professional. As I am on a tight budget and have a Health Care Card, their low fees also help to make their services far more accessible to me and others like me.</w:t>
      </w:r>
      <w:r w:rsidRPr="00A10C5D">
        <w:rPr>
          <w:rFonts w:asciiTheme="minorHAnsi" w:hAnsiTheme="minorHAnsi" w:cs="Arial"/>
          <w:i/>
        </w:rPr>
        <w:t>”</w:t>
      </w:r>
    </w:p>
    <w:p w14:paraId="00AC8438" w14:textId="77777777" w:rsidR="00E57196" w:rsidRPr="00616094" w:rsidRDefault="00E57196" w:rsidP="00616094">
      <w:pPr>
        <w:rPr>
          <w:rFonts w:asciiTheme="minorHAnsi" w:hAnsiTheme="minorHAnsi" w:cs="Arial"/>
        </w:rPr>
      </w:pPr>
    </w:p>
    <w:p w14:paraId="1E21F038" w14:textId="77777777" w:rsidR="00616094" w:rsidRPr="00616094" w:rsidRDefault="00616094" w:rsidP="00E57196">
      <w:pPr>
        <w:pStyle w:val="ListParagraph"/>
        <w:jc w:val="center"/>
        <w:rPr>
          <w:rFonts w:asciiTheme="minorHAnsi" w:hAnsiTheme="minorHAnsi"/>
        </w:rPr>
      </w:pPr>
      <w:r w:rsidRPr="00616094">
        <w:rPr>
          <w:rFonts w:asciiTheme="minorHAnsi" w:hAnsiTheme="minorHAnsi"/>
        </w:rPr>
        <w:t>– Ends –</w:t>
      </w:r>
    </w:p>
    <w:p w14:paraId="170950E3" w14:textId="77777777" w:rsidR="00616094" w:rsidRPr="00616094" w:rsidRDefault="00616094" w:rsidP="00616094">
      <w:pPr>
        <w:rPr>
          <w:rFonts w:asciiTheme="minorHAnsi" w:hAnsiTheme="minorHAnsi" w:cs="Arial"/>
        </w:rPr>
      </w:pPr>
      <w:r w:rsidRPr="00616094">
        <w:rPr>
          <w:rFonts w:asciiTheme="minorHAnsi" w:hAnsiTheme="minorHAnsi" w:cs="Arial"/>
        </w:rPr>
        <w:t xml:space="preserve">For campaign details and to make the pledge go to: </w:t>
      </w:r>
      <w:hyperlink r:id="rId9" w:history="1">
        <w:r w:rsidRPr="00616094">
          <w:rPr>
            <w:rStyle w:val="Hyperlink"/>
            <w:rFonts w:asciiTheme="minorHAnsi" w:hAnsiTheme="minorHAnsi" w:cs="Arial"/>
          </w:rPr>
          <w:t>www.standwithcommunityhealth.com.au</w:t>
        </w:r>
      </w:hyperlink>
    </w:p>
    <w:p w14:paraId="5B70E550" w14:textId="78C98CDE" w:rsidR="00616094" w:rsidRPr="00616094" w:rsidRDefault="00DC2A21" w:rsidP="00616094">
      <w:pPr>
        <w:spacing w:after="200" w:line="276" w:lineRule="auto"/>
        <w:rPr>
          <w:rFonts w:asciiTheme="minorHAnsi" w:hAnsiTheme="minorHAnsi" w:cs="Arial"/>
        </w:rPr>
      </w:pPr>
      <w:r w:rsidRPr="00DC2A21">
        <w:rPr>
          <w:noProof/>
        </w:rPr>
        <w:drawing>
          <wp:anchor distT="0" distB="0" distL="114300" distR="114300" simplePos="0" relativeHeight="251660288" behindDoc="0" locked="0" layoutInCell="1" allowOverlap="1" wp14:anchorId="63AA7044" wp14:editId="302BB840">
            <wp:simplePos x="0" y="0"/>
            <wp:positionH relativeFrom="column">
              <wp:posOffset>23495</wp:posOffset>
            </wp:positionH>
            <wp:positionV relativeFrom="paragraph">
              <wp:posOffset>260350</wp:posOffset>
            </wp:positionV>
            <wp:extent cx="3139440" cy="2294255"/>
            <wp:effectExtent l="0" t="0" r="3810" b="0"/>
            <wp:wrapThrough wrapText="bothSides">
              <wp:wrapPolygon edited="0">
                <wp:start x="0" y="0"/>
                <wp:lineTo x="0" y="21343"/>
                <wp:lineTo x="21495" y="21343"/>
                <wp:lineTo x="21495" y="0"/>
                <wp:lineTo x="0" y="0"/>
              </wp:wrapPolygon>
            </wp:wrapThrough>
            <wp:docPr id="1" name="Picture 1" descr="N:\Communications &amp; Engagement\Marketing\30 Administration\Photos\Staff photos\Consumers\Rosemary Ainley 16110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 &amp; Engagement\Marketing\30 Administration\Photos\Staff photos\Consumers\Rosemary Ainley 161102-0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9440" cy="2294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094" w:rsidRPr="00616094">
        <w:rPr>
          <w:rFonts w:asciiTheme="minorHAnsi" w:hAnsiTheme="minorHAnsi" w:cs="Arial"/>
        </w:rPr>
        <w:t>Join the conversation on social media with: #</w:t>
      </w:r>
      <w:proofErr w:type="spellStart"/>
      <w:r w:rsidR="00616094" w:rsidRPr="00616094">
        <w:rPr>
          <w:rFonts w:asciiTheme="minorHAnsi" w:hAnsiTheme="minorHAnsi" w:cs="Arial"/>
        </w:rPr>
        <w:t>standwithcommunityhealth</w:t>
      </w:r>
      <w:proofErr w:type="spellEnd"/>
    </w:p>
    <w:p w14:paraId="151A0788" w14:textId="6AD4979F" w:rsidR="00616094" w:rsidRPr="001838C8" w:rsidRDefault="00616094" w:rsidP="00616094">
      <w:pPr>
        <w:pStyle w:val="ListParagraph"/>
      </w:pPr>
    </w:p>
    <w:p w14:paraId="2AE59F5B" w14:textId="77777777" w:rsidR="00262BD1" w:rsidRDefault="00262BD1" w:rsidP="00DC731B">
      <w:pPr>
        <w:rPr>
          <w:rFonts w:asciiTheme="minorHAnsi" w:hAnsiTheme="minorHAnsi" w:cs="Arial"/>
          <w:b/>
          <w:szCs w:val="24"/>
        </w:rPr>
      </w:pPr>
    </w:p>
    <w:p w14:paraId="6F02CC89" w14:textId="77777777" w:rsidR="00DC2A21" w:rsidRDefault="00DC2A21" w:rsidP="00DC731B">
      <w:pPr>
        <w:rPr>
          <w:rFonts w:asciiTheme="minorHAnsi" w:hAnsiTheme="minorHAnsi" w:cs="Arial"/>
          <w:b/>
          <w:szCs w:val="24"/>
        </w:rPr>
      </w:pPr>
    </w:p>
    <w:p w14:paraId="5CA5EB4F" w14:textId="77777777" w:rsidR="00DC2A21" w:rsidRDefault="00DC2A21" w:rsidP="00DC731B">
      <w:pPr>
        <w:rPr>
          <w:rFonts w:asciiTheme="minorHAnsi" w:hAnsiTheme="minorHAnsi" w:cs="Arial"/>
          <w:b/>
          <w:szCs w:val="24"/>
        </w:rPr>
      </w:pPr>
    </w:p>
    <w:p w14:paraId="303184F8" w14:textId="77777777" w:rsidR="00DC2A21" w:rsidRDefault="00DC2A21" w:rsidP="00DC731B">
      <w:pPr>
        <w:rPr>
          <w:rFonts w:asciiTheme="minorHAnsi" w:hAnsiTheme="minorHAnsi" w:cs="Arial"/>
          <w:b/>
          <w:szCs w:val="24"/>
        </w:rPr>
      </w:pPr>
    </w:p>
    <w:p w14:paraId="4739DEFE" w14:textId="77777777" w:rsidR="00DC2A21" w:rsidRDefault="00DC2A21" w:rsidP="00DC731B">
      <w:pPr>
        <w:rPr>
          <w:rFonts w:asciiTheme="minorHAnsi" w:hAnsiTheme="minorHAnsi" w:cs="Arial"/>
          <w:b/>
          <w:szCs w:val="24"/>
        </w:rPr>
      </w:pPr>
    </w:p>
    <w:p w14:paraId="518D869F" w14:textId="77777777" w:rsidR="00DC2A21" w:rsidRDefault="00DC2A21" w:rsidP="00DC731B">
      <w:pPr>
        <w:rPr>
          <w:rFonts w:asciiTheme="minorHAnsi" w:hAnsiTheme="minorHAnsi" w:cs="Arial"/>
          <w:b/>
          <w:szCs w:val="24"/>
        </w:rPr>
      </w:pPr>
    </w:p>
    <w:p w14:paraId="68EBA0B3" w14:textId="77777777" w:rsidR="00DC2A21" w:rsidRDefault="00DC2A21" w:rsidP="00DC731B">
      <w:pPr>
        <w:rPr>
          <w:rFonts w:asciiTheme="minorHAnsi" w:hAnsiTheme="minorHAnsi" w:cs="Arial"/>
          <w:b/>
          <w:szCs w:val="24"/>
        </w:rPr>
      </w:pPr>
    </w:p>
    <w:p w14:paraId="14CF94D6" w14:textId="77777777" w:rsidR="00DC2A21" w:rsidRDefault="00DC2A21" w:rsidP="00DC731B">
      <w:pPr>
        <w:rPr>
          <w:rFonts w:asciiTheme="minorHAnsi" w:hAnsiTheme="minorHAnsi" w:cs="Arial"/>
          <w:b/>
          <w:szCs w:val="24"/>
        </w:rPr>
      </w:pPr>
    </w:p>
    <w:p w14:paraId="25B01A2B" w14:textId="77777777" w:rsidR="00DC2A21" w:rsidRDefault="00DC2A21" w:rsidP="00DC731B">
      <w:pPr>
        <w:rPr>
          <w:rFonts w:asciiTheme="minorHAnsi" w:hAnsiTheme="minorHAnsi" w:cs="Arial"/>
          <w:b/>
          <w:szCs w:val="24"/>
        </w:rPr>
      </w:pPr>
    </w:p>
    <w:p w14:paraId="4D043D32" w14:textId="77777777" w:rsidR="00DC2A21" w:rsidRDefault="00DC2A21" w:rsidP="00DC731B">
      <w:pPr>
        <w:rPr>
          <w:rFonts w:asciiTheme="minorHAnsi" w:hAnsiTheme="minorHAnsi" w:cs="Arial"/>
          <w:b/>
          <w:szCs w:val="24"/>
        </w:rPr>
      </w:pPr>
    </w:p>
    <w:p w14:paraId="14B53FD4" w14:textId="77777777" w:rsidR="00DC2A21" w:rsidRDefault="00DC2A21" w:rsidP="00DC731B">
      <w:pPr>
        <w:rPr>
          <w:rFonts w:asciiTheme="minorHAnsi" w:hAnsiTheme="minorHAnsi" w:cs="Arial"/>
          <w:b/>
          <w:szCs w:val="24"/>
        </w:rPr>
      </w:pPr>
    </w:p>
    <w:p w14:paraId="24791214" w14:textId="77777777" w:rsidR="00DC2A21" w:rsidRDefault="00DC2A21" w:rsidP="00DC731B">
      <w:pPr>
        <w:rPr>
          <w:rFonts w:asciiTheme="minorHAnsi" w:hAnsiTheme="minorHAnsi" w:cs="Arial"/>
          <w:b/>
          <w:szCs w:val="24"/>
        </w:rPr>
      </w:pPr>
    </w:p>
    <w:p w14:paraId="290AE9E0" w14:textId="17A7E1F9" w:rsidR="00DC2A21" w:rsidRPr="00A10C5D" w:rsidRDefault="00DC2A21" w:rsidP="00DC731B">
      <w:pPr>
        <w:rPr>
          <w:rFonts w:asciiTheme="minorHAnsi" w:hAnsiTheme="minorHAnsi" w:cs="Arial"/>
          <w:i/>
          <w:szCs w:val="24"/>
        </w:rPr>
      </w:pPr>
      <w:r w:rsidRPr="00A10C5D">
        <w:rPr>
          <w:rFonts w:asciiTheme="minorHAnsi" w:hAnsiTheme="minorHAnsi" w:cs="Arial"/>
          <w:i/>
          <w:szCs w:val="24"/>
        </w:rPr>
        <w:t>Above: Rosemary grateful for the ongoing care and support provided by Link HC</w:t>
      </w:r>
    </w:p>
    <w:p w14:paraId="38D25206" w14:textId="77777777" w:rsidR="00DC2A21" w:rsidRDefault="00DC2A21" w:rsidP="00DC731B">
      <w:pPr>
        <w:rPr>
          <w:rFonts w:asciiTheme="minorHAnsi" w:hAnsiTheme="minorHAnsi" w:cs="Arial"/>
          <w:b/>
          <w:szCs w:val="24"/>
        </w:rPr>
      </w:pPr>
    </w:p>
    <w:p w14:paraId="7023ED58" w14:textId="713FD4C4" w:rsidR="00DC731B" w:rsidRDefault="00257623" w:rsidP="00DC731B">
      <w:pPr>
        <w:rPr>
          <w:rFonts w:asciiTheme="minorHAnsi" w:hAnsiTheme="minorHAnsi" w:cs="Arial"/>
          <w:b/>
          <w:szCs w:val="24"/>
        </w:rPr>
      </w:pPr>
      <w:r w:rsidRPr="006F7F6A">
        <w:rPr>
          <w:rFonts w:asciiTheme="minorHAnsi" w:hAnsiTheme="minorHAnsi" w:cs="Arial"/>
          <w:b/>
          <w:szCs w:val="24"/>
        </w:rPr>
        <w:t xml:space="preserve">About Link Health and Community </w:t>
      </w:r>
    </w:p>
    <w:p w14:paraId="5A2BD500" w14:textId="702144E9" w:rsidR="00257623" w:rsidRPr="00DC731B" w:rsidRDefault="00DC731B" w:rsidP="00DC731B">
      <w:pPr>
        <w:rPr>
          <w:rFonts w:asciiTheme="minorHAnsi" w:hAnsiTheme="minorHAnsi" w:cs="Arial"/>
          <w:b/>
          <w:szCs w:val="24"/>
        </w:rPr>
      </w:pPr>
      <w:r w:rsidRPr="00DC731B">
        <w:rPr>
          <w:rFonts w:eastAsiaTheme="minorEastAsia" w:cs="Calibri"/>
          <w:color w:val="000000"/>
          <w:lang w:val="en-US" w:eastAsia="zh-CN"/>
        </w:rPr>
        <w:t>Link Health and Community is a not-for-profit organisation that provides medical, health and support services to improve the health and wellbeing of people in the east and south-east of Melbourne and eastern Victoria.</w:t>
      </w:r>
      <w:r>
        <w:rPr>
          <w:rFonts w:asciiTheme="minorHAnsi" w:hAnsiTheme="minorHAnsi" w:cs="Arial"/>
          <w:b/>
          <w:szCs w:val="24"/>
        </w:rPr>
        <w:t xml:space="preserve"> </w:t>
      </w:r>
      <w:hyperlink r:id="rId11" w:history="1">
        <w:r w:rsidRPr="00965EF9">
          <w:rPr>
            <w:rStyle w:val="Hyperlink"/>
            <w:rFonts w:asciiTheme="minorHAnsi" w:hAnsiTheme="minorHAnsi" w:cs="Arial"/>
            <w:szCs w:val="24"/>
          </w:rPr>
          <w:t>www.linkhc.org.au</w:t>
        </w:r>
      </w:hyperlink>
    </w:p>
    <w:p w14:paraId="5E975241" w14:textId="77777777" w:rsidR="00257623" w:rsidRPr="006F7F6A" w:rsidRDefault="00257623" w:rsidP="004D6C07">
      <w:pPr>
        <w:rPr>
          <w:rFonts w:asciiTheme="minorHAnsi" w:hAnsiTheme="minorHAnsi" w:cs="Arial"/>
          <w:szCs w:val="24"/>
          <w:u w:val="single"/>
        </w:rPr>
      </w:pPr>
    </w:p>
    <w:p w14:paraId="6E3B6353" w14:textId="77777777" w:rsidR="00257623" w:rsidRPr="006F7F6A" w:rsidRDefault="00257623" w:rsidP="004D6C07">
      <w:pPr>
        <w:rPr>
          <w:rFonts w:asciiTheme="minorHAnsi" w:hAnsiTheme="minorHAnsi" w:cs="Arial"/>
          <w:b/>
          <w:szCs w:val="24"/>
        </w:rPr>
      </w:pPr>
      <w:r w:rsidRPr="006F7F6A">
        <w:rPr>
          <w:rFonts w:asciiTheme="minorHAnsi" w:hAnsiTheme="minorHAnsi" w:cs="Arial"/>
          <w:b/>
          <w:szCs w:val="24"/>
        </w:rPr>
        <w:t>Media Contact</w:t>
      </w:r>
    </w:p>
    <w:p w14:paraId="775E4D94" w14:textId="63D50822" w:rsidR="006159E6" w:rsidRPr="006F7F6A" w:rsidRDefault="006159E6" w:rsidP="004D6C07">
      <w:pPr>
        <w:tabs>
          <w:tab w:val="left" w:pos="4320"/>
        </w:tabs>
        <w:rPr>
          <w:rFonts w:asciiTheme="minorHAnsi" w:hAnsiTheme="minorHAnsi" w:cs="Arial"/>
          <w:szCs w:val="24"/>
        </w:rPr>
      </w:pPr>
      <w:r w:rsidRPr="006F7F6A">
        <w:rPr>
          <w:rFonts w:asciiTheme="minorHAnsi" w:hAnsiTheme="minorHAnsi" w:cs="Arial"/>
          <w:szCs w:val="24"/>
        </w:rPr>
        <w:t xml:space="preserve">Sally Ann </w:t>
      </w:r>
      <w:proofErr w:type="spellStart"/>
      <w:r w:rsidRPr="006F7F6A">
        <w:rPr>
          <w:rFonts w:asciiTheme="minorHAnsi" w:hAnsiTheme="minorHAnsi" w:cs="Arial"/>
          <w:szCs w:val="24"/>
        </w:rPr>
        <w:t>Nadj</w:t>
      </w:r>
      <w:proofErr w:type="spellEnd"/>
      <w:r w:rsidR="002C19D6" w:rsidRPr="006F7F6A">
        <w:rPr>
          <w:rFonts w:asciiTheme="minorHAnsi" w:hAnsiTheme="minorHAnsi" w:cs="Arial"/>
          <w:szCs w:val="24"/>
        </w:rPr>
        <w:tab/>
      </w:r>
    </w:p>
    <w:p w14:paraId="77D30C4A" w14:textId="25D46594" w:rsidR="003E2CE3" w:rsidRPr="006F7F6A" w:rsidRDefault="001C70F5" w:rsidP="004D6C07">
      <w:pPr>
        <w:rPr>
          <w:rFonts w:asciiTheme="minorHAnsi" w:hAnsiTheme="minorHAnsi" w:cs="Arial"/>
          <w:szCs w:val="24"/>
        </w:rPr>
      </w:pPr>
      <w:r w:rsidRPr="006F7F6A">
        <w:rPr>
          <w:rFonts w:asciiTheme="minorHAnsi" w:hAnsiTheme="minorHAnsi" w:cs="Arial"/>
          <w:szCs w:val="24"/>
        </w:rPr>
        <w:t xml:space="preserve">Director </w:t>
      </w:r>
    </w:p>
    <w:p w14:paraId="768B77E1" w14:textId="6BCED128" w:rsidR="00741EF7" w:rsidRPr="006F7F6A" w:rsidRDefault="006159E6" w:rsidP="004D6C07">
      <w:pPr>
        <w:rPr>
          <w:rFonts w:asciiTheme="minorHAnsi" w:hAnsiTheme="minorHAnsi" w:cs="Arial"/>
          <w:szCs w:val="24"/>
        </w:rPr>
      </w:pPr>
      <w:r w:rsidRPr="006F7F6A">
        <w:rPr>
          <w:rFonts w:asciiTheme="minorHAnsi" w:hAnsiTheme="minorHAnsi" w:cs="Arial"/>
          <w:szCs w:val="24"/>
        </w:rPr>
        <w:t>03 8822 8313 or 0418 363 261</w:t>
      </w:r>
    </w:p>
    <w:p w14:paraId="5AA91595" w14:textId="27D27CDE" w:rsidR="005D71B7" w:rsidRDefault="00A10C5D" w:rsidP="004D6C07">
      <w:pPr>
        <w:rPr>
          <w:rStyle w:val="Hyperlink"/>
          <w:rFonts w:asciiTheme="minorHAnsi" w:hAnsiTheme="minorHAnsi" w:cs="Arial"/>
          <w:sz w:val="24"/>
          <w:szCs w:val="24"/>
        </w:rPr>
      </w:pPr>
      <w:hyperlink r:id="rId12" w:history="1">
        <w:r w:rsidR="001C70F5" w:rsidRPr="006F7F6A">
          <w:rPr>
            <w:rStyle w:val="Hyperlink"/>
            <w:rFonts w:asciiTheme="minorHAnsi" w:hAnsiTheme="minorHAnsi" w:cs="Arial"/>
            <w:szCs w:val="24"/>
          </w:rPr>
          <w:t>snadj@linkhc.org.au</w:t>
        </w:r>
      </w:hyperlink>
    </w:p>
    <w:p w14:paraId="5E2ECEA9" w14:textId="510D0758" w:rsidR="005D71B7" w:rsidRDefault="00DC2A21" w:rsidP="004D6C07">
      <w:pPr>
        <w:rPr>
          <w:rStyle w:val="Hyperlink"/>
          <w:rFonts w:asciiTheme="minorHAnsi" w:hAnsiTheme="minorHAnsi" w:cs="Arial"/>
          <w:sz w:val="24"/>
          <w:szCs w:val="24"/>
        </w:rPr>
      </w:pPr>
      <w:r>
        <w:rPr>
          <w:rFonts w:asciiTheme="minorHAnsi" w:hAnsiTheme="minorHAnsi" w:cs="Arial"/>
          <w:noProof/>
          <w:color w:val="0000FF" w:themeColor="hyperlink"/>
          <w:sz w:val="24"/>
          <w:szCs w:val="24"/>
          <w:u w:val="single"/>
        </w:rPr>
        <w:drawing>
          <wp:anchor distT="0" distB="0" distL="114300" distR="114300" simplePos="0" relativeHeight="251659264" behindDoc="0" locked="0" layoutInCell="1" allowOverlap="1" wp14:anchorId="718A9C2F" wp14:editId="16A2320B">
            <wp:simplePos x="0" y="0"/>
            <wp:positionH relativeFrom="column">
              <wp:posOffset>-786765</wp:posOffset>
            </wp:positionH>
            <wp:positionV relativeFrom="paragraph">
              <wp:posOffset>233746</wp:posOffset>
            </wp:positionV>
            <wp:extent cx="7358839" cy="10502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nk HC Foo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58839" cy="1050290"/>
                    </a:xfrm>
                    <a:prstGeom prst="rect">
                      <a:avLst/>
                    </a:prstGeom>
                  </pic:spPr>
                </pic:pic>
              </a:graphicData>
            </a:graphic>
            <wp14:sizeRelH relativeFrom="margin">
              <wp14:pctWidth>0</wp14:pctWidth>
            </wp14:sizeRelH>
            <wp14:sizeRelV relativeFrom="margin">
              <wp14:pctHeight>0</wp14:pctHeight>
            </wp14:sizeRelV>
          </wp:anchor>
        </w:drawing>
      </w:r>
    </w:p>
    <w:p w14:paraId="57D38B4F" w14:textId="6B2FEB66" w:rsidR="005D71B7" w:rsidRDefault="005D71B7" w:rsidP="004D6C07">
      <w:pPr>
        <w:rPr>
          <w:rStyle w:val="Hyperlink"/>
          <w:rFonts w:asciiTheme="minorHAnsi" w:hAnsiTheme="minorHAnsi" w:cs="Arial"/>
          <w:sz w:val="24"/>
          <w:szCs w:val="24"/>
        </w:rPr>
      </w:pPr>
    </w:p>
    <w:p w14:paraId="7768F65A" w14:textId="5236FC87" w:rsidR="005D71B7" w:rsidRDefault="005D71B7" w:rsidP="004D6C07">
      <w:pPr>
        <w:rPr>
          <w:rStyle w:val="Hyperlink"/>
          <w:rFonts w:asciiTheme="minorHAnsi" w:hAnsiTheme="minorHAnsi" w:cs="Arial"/>
          <w:sz w:val="24"/>
          <w:szCs w:val="24"/>
        </w:rPr>
      </w:pPr>
    </w:p>
    <w:sectPr w:rsidR="005D71B7" w:rsidSect="00442FBB">
      <w:footerReference w:type="default" r:id="rId14"/>
      <w:pgSz w:w="11906" w:h="16838" w:code="9"/>
      <w:pgMar w:top="1021" w:right="1701" w:bottom="624" w:left="1559"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50D9E" w14:textId="77777777" w:rsidR="00481592" w:rsidRDefault="00481592" w:rsidP="0089631B">
      <w:r>
        <w:separator/>
      </w:r>
    </w:p>
  </w:endnote>
  <w:endnote w:type="continuationSeparator" w:id="0">
    <w:p w14:paraId="6A66EB48" w14:textId="77777777" w:rsidR="00481592" w:rsidRDefault="00481592" w:rsidP="0089631B">
      <w:r>
        <w:continuationSeparator/>
      </w:r>
    </w:p>
  </w:endnote>
  <w:endnote w:type="continuationNotice" w:id="1">
    <w:p w14:paraId="54003780" w14:textId="77777777" w:rsidR="00481592" w:rsidRDefault="00481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35B2" w14:textId="77777777" w:rsidR="00DD6464" w:rsidRDefault="00DD6464">
    <w:pPr>
      <w:pStyle w:val="Footer"/>
    </w:pPr>
    <w:r>
      <w:rPr>
        <w:noProof/>
        <w:lang w:eastAsia="en-AU"/>
      </w:rPr>
      <w:drawing>
        <wp:anchor distT="0" distB="0" distL="114300" distR="114300" simplePos="0" relativeHeight="251658240" behindDoc="1" locked="0" layoutInCell="1" allowOverlap="1" wp14:anchorId="0EA6F647" wp14:editId="3642B2DF">
          <wp:simplePos x="0" y="0"/>
          <wp:positionH relativeFrom="page">
            <wp:posOffset>73660</wp:posOffset>
          </wp:positionH>
          <wp:positionV relativeFrom="paragraph">
            <wp:posOffset>221105</wp:posOffset>
          </wp:positionV>
          <wp:extent cx="7486650" cy="1426845"/>
          <wp:effectExtent l="0" t="0" r="0" b="1905"/>
          <wp:wrapThrough wrapText="bothSides">
            <wp:wrapPolygon edited="0">
              <wp:start x="0" y="0"/>
              <wp:lineTo x="0" y="21340"/>
              <wp:lineTo x="21545" y="21340"/>
              <wp:lineTo x="2154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486650" cy="14268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3AF5F" w14:textId="77777777" w:rsidR="00481592" w:rsidRDefault="00481592" w:rsidP="0089631B">
      <w:r>
        <w:separator/>
      </w:r>
    </w:p>
  </w:footnote>
  <w:footnote w:type="continuationSeparator" w:id="0">
    <w:p w14:paraId="7398498D" w14:textId="77777777" w:rsidR="00481592" w:rsidRDefault="00481592" w:rsidP="0089631B">
      <w:r>
        <w:continuationSeparator/>
      </w:r>
    </w:p>
  </w:footnote>
  <w:footnote w:type="continuationNotice" w:id="1">
    <w:p w14:paraId="2EDF7559" w14:textId="77777777" w:rsidR="00481592" w:rsidRDefault="004815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013B"/>
    <w:multiLevelType w:val="hybridMultilevel"/>
    <w:tmpl w:val="DD128312"/>
    <w:lvl w:ilvl="0" w:tplc="0C090001">
      <w:start w:val="1"/>
      <w:numFmt w:val="bullet"/>
      <w:lvlText w:val=""/>
      <w:lvlJc w:val="left"/>
      <w:pPr>
        <w:ind w:left="1028" w:hanging="360"/>
      </w:pPr>
      <w:rPr>
        <w:rFonts w:ascii="Symbol" w:hAnsi="Symbol" w:hint="default"/>
      </w:rPr>
    </w:lvl>
    <w:lvl w:ilvl="1" w:tplc="0C090003" w:tentative="1">
      <w:start w:val="1"/>
      <w:numFmt w:val="bullet"/>
      <w:lvlText w:val="o"/>
      <w:lvlJc w:val="left"/>
      <w:pPr>
        <w:ind w:left="1748" w:hanging="360"/>
      </w:pPr>
      <w:rPr>
        <w:rFonts w:ascii="Courier New" w:hAnsi="Courier New" w:cs="Courier New" w:hint="default"/>
      </w:rPr>
    </w:lvl>
    <w:lvl w:ilvl="2" w:tplc="0C090005" w:tentative="1">
      <w:start w:val="1"/>
      <w:numFmt w:val="bullet"/>
      <w:lvlText w:val=""/>
      <w:lvlJc w:val="left"/>
      <w:pPr>
        <w:ind w:left="2468" w:hanging="360"/>
      </w:pPr>
      <w:rPr>
        <w:rFonts w:ascii="Wingdings" w:hAnsi="Wingdings" w:hint="default"/>
      </w:rPr>
    </w:lvl>
    <w:lvl w:ilvl="3" w:tplc="0C090001" w:tentative="1">
      <w:start w:val="1"/>
      <w:numFmt w:val="bullet"/>
      <w:lvlText w:val=""/>
      <w:lvlJc w:val="left"/>
      <w:pPr>
        <w:ind w:left="3188" w:hanging="360"/>
      </w:pPr>
      <w:rPr>
        <w:rFonts w:ascii="Symbol" w:hAnsi="Symbol" w:hint="default"/>
      </w:rPr>
    </w:lvl>
    <w:lvl w:ilvl="4" w:tplc="0C090003" w:tentative="1">
      <w:start w:val="1"/>
      <w:numFmt w:val="bullet"/>
      <w:lvlText w:val="o"/>
      <w:lvlJc w:val="left"/>
      <w:pPr>
        <w:ind w:left="3908" w:hanging="360"/>
      </w:pPr>
      <w:rPr>
        <w:rFonts w:ascii="Courier New" w:hAnsi="Courier New" w:cs="Courier New" w:hint="default"/>
      </w:rPr>
    </w:lvl>
    <w:lvl w:ilvl="5" w:tplc="0C090005" w:tentative="1">
      <w:start w:val="1"/>
      <w:numFmt w:val="bullet"/>
      <w:lvlText w:val=""/>
      <w:lvlJc w:val="left"/>
      <w:pPr>
        <w:ind w:left="4628" w:hanging="360"/>
      </w:pPr>
      <w:rPr>
        <w:rFonts w:ascii="Wingdings" w:hAnsi="Wingdings" w:hint="default"/>
      </w:rPr>
    </w:lvl>
    <w:lvl w:ilvl="6" w:tplc="0C090001" w:tentative="1">
      <w:start w:val="1"/>
      <w:numFmt w:val="bullet"/>
      <w:lvlText w:val=""/>
      <w:lvlJc w:val="left"/>
      <w:pPr>
        <w:ind w:left="5348" w:hanging="360"/>
      </w:pPr>
      <w:rPr>
        <w:rFonts w:ascii="Symbol" w:hAnsi="Symbol" w:hint="default"/>
      </w:rPr>
    </w:lvl>
    <w:lvl w:ilvl="7" w:tplc="0C090003" w:tentative="1">
      <w:start w:val="1"/>
      <w:numFmt w:val="bullet"/>
      <w:lvlText w:val="o"/>
      <w:lvlJc w:val="left"/>
      <w:pPr>
        <w:ind w:left="6068" w:hanging="360"/>
      </w:pPr>
      <w:rPr>
        <w:rFonts w:ascii="Courier New" w:hAnsi="Courier New" w:cs="Courier New" w:hint="default"/>
      </w:rPr>
    </w:lvl>
    <w:lvl w:ilvl="8" w:tplc="0C090005" w:tentative="1">
      <w:start w:val="1"/>
      <w:numFmt w:val="bullet"/>
      <w:lvlText w:val=""/>
      <w:lvlJc w:val="left"/>
      <w:pPr>
        <w:ind w:left="6788" w:hanging="360"/>
      </w:pPr>
      <w:rPr>
        <w:rFonts w:ascii="Wingdings" w:hAnsi="Wingdings" w:hint="default"/>
      </w:rPr>
    </w:lvl>
  </w:abstractNum>
  <w:abstractNum w:abstractNumId="1" w15:restartNumberingAfterBreak="0">
    <w:nsid w:val="123E7B8D"/>
    <w:multiLevelType w:val="multilevel"/>
    <w:tmpl w:val="38D6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C74E1"/>
    <w:multiLevelType w:val="hybridMultilevel"/>
    <w:tmpl w:val="4308ED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92649F"/>
    <w:multiLevelType w:val="multilevel"/>
    <w:tmpl w:val="D896A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E27AA0"/>
    <w:multiLevelType w:val="hybridMultilevel"/>
    <w:tmpl w:val="4DC4E0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E0MzAzNjG3tDAxMjBQ0lEKTi0uzszPAymwrAUAG3SafywAAAA="/>
  </w:docVars>
  <w:rsids>
    <w:rsidRoot w:val="00257623"/>
    <w:rsid w:val="00000EFB"/>
    <w:rsid w:val="00001FC3"/>
    <w:rsid w:val="00007C19"/>
    <w:rsid w:val="00007D77"/>
    <w:rsid w:val="00014963"/>
    <w:rsid w:val="0001724C"/>
    <w:rsid w:val="00022FD2"/>
    <w:rsid w:val="00023E88"/>
    <w:rsid w:val="00026C91"/>
    <w:rsid w:val="00030B12"/>
    <w:rsid w:val="00030C4D"/>
    <w:rsid w:val="00033987"/>
    <w:rsid w:val="00042968"/>
    <w:rsid w:val="000434B6"/>
    <w:rsid w:val="00045F62"/>
    <w:rsid w:val="00055175"/>
    <w:rsid w:val="00057BF3"/>
    <w:rsid w:val="00057C4E"/>
    <w:rsid w:val="00057C67"/>
    <w:rsid w:val="00060FE7"/>
    <w:rsid w:val="0006158D"/>
    <w:rsid w:val="0006475D"/>
    <w:rsid w:val="00071F7F"/>
    <w:rsid w:val="000729A5"/>
    <w:rsid w:val="00072F91"/>
    <w:rsid w:val="00077B53"/>
    <w:rsid w:val="00082823"/>
    <w:rsid w:val="00084CBE"/>
    <w:rsid w:val="00093D19"/>
    <w:rsid w:val="00095DDC"/>
    <w:rsid w:val="000A1B1B"/>
    <w:rsid w:val="000A6F92"/>
    <w:rsid w:val="000A792F"/>
    <w:rsid w:val="000B311D"/>
    <w:rsid w:val="000B3FBB"/>
    <w:rsid w:val="000B5F63"/>
    <w:rsid w:val="000C29E0"/>
    <w:rsid w:val="000C2DA9"/>
    <w:rsid w:val="000C75C0"/>
    <w:rsid w:val="000C7CA5"/>
    <w:rsid w:val="000D0A5D"/>
    <w:rsid w:val="000D17BC"/>
    <w:rsid w:val="000E1E74"/>
    <w:rsid w:val="000E2F8B"/>
    <w:rsid w:val="000E31B8"/>
    <w:rsid w:val="000E6B14"/>
    <w:rsid w:val="000F7C32"/>
    <w:rsid w:val="00100B12"/>
    <w:rsid w:val="00104737"/>
    <w:rsid w:val="00105426"/>
    <w:rsid w:val="001065A0"/>
    <w:rsid w:val="001120B0"/>
    <w:rsid w:val="001137A5"/>
    <w:rsid w:val="001239CA"/>
    <w:rsid w:val="001262AF"/>
    <w:rsid w:val="00131AC1"/>
    <w:rsid w:val="0013423F"/>
    <w:rsid w:val="001352F5"/>
    <w:rsid w:val="001378DD"/>
    <w:rsid w:val="00140F69"/>
    <w:rsid w:val="0015173A"/>
    <w:rsid w:val="001533EF"/>
    <w:rsid w:val="001546EC"/>
    <w:rsid w:val="00154CBC"/>
    <w:rsid w:val="00156DA3"/>
    <w:rsid w:val="001572CF"/>
    <w:rsid w:val="001576DC"/>
    <w:rsid w:val="0016286C"/>
    <w:rsid w:val="001707A7"/>
    <w:rsid w:val="00172F0C"/>
    <w:rsid w:val="001730A7"/>
    <w:rsid w:val="001734DA"/>
    <w:rsid w:val="0017582F"/>
    <w:rsid w:val="00177AAF"/>
    <w:rsid w:val="0018117A"/>
    <w:rsid w:val="0018542B"/>
    <w:rsid w:val="00186769"/>
    <w:rsid w:val="00187AC3"/>
    <w:rsid w:val="00191A0A"/>
    <w:rsid w:val="001925C8"/>
    <w:rsid w:val="00194DA9"/>
    <w:rsid w:val="00196198"/>
    <w:rsid w:val="001A4C76"/>
    <w:rsid w:val="001A6ABE"/>
    <w:rsid w:val="001B0A4D"/>
    <w:rsid w:val="001B0F25"/>
    <w:rsid w:val="001C23DC"/>
    <w:rsid w:val="001C328F"/>
    <w:rsid w:val="001C56E3"/>
    <w:rsid w:val="001C5BC2"/>
    <w:rsid w:val="001C70F5"/>
    <w:rsid w:val="001C7FF1"/>
    <w:rsid w:val="001E1FBB"/>
    <w:rsid w:val="001E78D4"/>
    <w:rsid w:val="001E7AC7"/>
    <w:rsid w:val="001F40FF"/>
    <w:rsid w:val="0020464E"/>
    <w:rsid w:val="002047E3"/>
    <w:rsid w:val="002049A3"/>
    <w:rsid w:val="00206812"/>
    <w:rsid w:val="00206D11"/>
    <w:rsid w:val="0020705A"/>
    <w:rsid w:val="0021381D"/>
    <w:rsid w:val="00214583"/>
    <w:rsid w:val="00224ED4"/>
    <w:rsid w:val="00227086"/>
    <w:rsid w:val="00243C8B"/>
    <w:rsid w:val="00254E42"/>
    <w:rsid w:val="002564DD"/>
    <w:rsid w:val="00257623"/>
    <w:rsid w:val="00262BD1"/>
    <w:rsid w:val="00263DCE"/>
    <w:rsid w:val="00267341"/>
    <w:rsid w:val="00267AAD"/>
    <w:rsid w:val="002703CD"/>
    <w:rsid w:val="002709C6"/>
    <w:rsid w:val="0027285A"/>
    <w:rsid w:val="002768A4"/>
    <w:rsid w:val="002855D6"/>
    <w:rsid w:val="00286C93"/>
    <w:rsid w:val="002870DC"/>
    <w:rsid w:val="002A0717"/>
    <w:rsid w:val="002A558F"/>
    <w:rsid w:val="002A6871"/>
    <w:rsid w:val="002B3E50"/>
    <w:rsid w:val="002B7CFE"/>
    <w:rsid w:val="002C19D6"/>
    <w:rsid w:val="002C3037"/>
    <w:rsid w:val="002D28FD"/>
    <w:rsid w:val="002D514E"/>
    <w:rsid w:val="002E32F2"/>
    <w:rsid w:val="002E595F"/>
    <w:rsid w:val="002E5D62"/>
    <w:rsid w:val="002F7E04"/>
    <w:rsid w:val="00300097"/>
    <w:rsid w:val="00301687"/>
    <w:rsid w:val="00307326"/>
    <w:rsid w:val="00311143"/>
    <w:rsid w:val="00313193"/>
    <w:rsid w:val="00320A1D"/>
    <w:rsid w:val="003305D8"/>
    <w:rsid w:val="003349E2"/>
    <w:rsid w:val="00336655"/>
    <w:rsid w:val="003425A6"/>
    <w:rsid w:val="00347487"/>
    <w:rsid w:val="00350145"/>
    <w:rsid w:val="003502B3"/>
    <w:rsid w:val="0035037A"/>
    <w:rsid w:val="00351D6B"/>
    <w:rsid w:val="003532B6"/>
    <w:rsid w:val="00353C1B"/>
    <w:rsid w:val="00362696"/>
    <w:rsid w:val="00364822"/>
    <w:rsid w:val="00366595"/>
    <w:rsid w:val="0036762E"/>
    <w:rsid w:val="00381FF8"/>
    <w:rsid w:val="00394F6E"/>
    <w:rsid w:val="0039793F"/>
    <w:rsid w:val="003A14E2"/>
    <w:rsid w:val="003A1CD8"/>
    <w:rsid w:val="003A393A"/>
    <w:rsid w:val="003B2121"/>
    <w:rsid w:val="003B450D"/>
    <w:rsid w:val="003B4CEF"/>
    <w:rsid w:val="003C3293"/>
    <w:rsid w:val="003C69D4"/>
    <w:rsid w:val="003D2D9C"/>
    <w:rsid w:val="003D3F85"/>
    <w:rsid w:val="003D5E8A"/>
    <w:rsid w:val="003D6623"/>
    <w:rsid w:val="003D7641"/>
    <w:rsid w:val="003E1D8F"/>
    <w:rsid w:val="003E28FE"/>
    <w:rsid w:val="003E2CE3"/>
    <w:rsid w:val="003E3712"/>
    <w:rsid w:val="003E51B1"/>
    <w:rsid w:val="003F0A39"/>
    <w:rsid w:val="003F1BF2"/>
    <w:rsid w:val="003F5A69"/>
    <w:rsid w:val="00401BD4"/>
    <w:rsid w:val="00403B29"/>
    <w:rsid w:val="004050EC"/>
    <w:rsid w:val="00407C55"/>
    <w:rsid w:val="004108E1"/>
    <w:rsid w:val="00412DDB"/>
    <w:rsid w:val="0041563F"/>
    <w:rsid w:val="00416777"/>
    <w:rsid w:val="004323B9"/>
    <w:rsid w:val="0043448A"/>
    <w:rsid w:val="00441523"/>
    <w:rsid w:val="00442FBB"/>
    <w:rsid w:val="004444D7"/>
    <w:rsid w:val="00445C83"/>
    <w:rsid w:val="0045514F"/>
    <w:rsid w:val="004562D2"/>
    <w:rsid w:val="0045648F"/>
    <w:rsid w:val="004618E0"/>
    <w:rsid w:val="00461939"/>
    <w:rsid w:val="00463BAD"/>
    <w:rsid w:val="00473663"/>
    <w:rsid w:val="00480723"/>
    <w:rsid w:val="00480C5F"/>
    <w:rsid w:val="00481592"/>
    <w:rsid w:val="004848FB"/>
    <w:rsid w:val="00492F05"/>
    <w:rsid w:val="00494596"/>
    <w:rsid w:val="0049538B"/>
    <w:rsid w:val="004975C6"/>
    <w:rsid w:val="004A1644"/>
    <w:rsid w:val="004A21AF"/>
    <w:rsid w:val="004A71D8"/>
    <w:rsid w:val="004A7390"/>
    <w:rsid w:val="004B0834"/>
    <w:rsid w:val="004B2D95"/>
    <w:rsid w:val="004B6100"/>
    <w:rsid w:val="004B6243"/>
    <w:rsid w:val="004B704F"/>
    <w:rsid w:val="004B7B73"/>
    <w:rsid w:val="004C2580"/>
    <w:rsid w:val="004D2E3B"/>
    <w:rsid w:val="004D5500"/>
    <w:rsid w:val="004D5B29"/>
    <w:rsid w:val="004D5FAA"/>
    <w:rsid w:val="004D6450"/>
    <w:rsid w:val="004D6BEA"/>
    <w:rsid w:val="004D6C07"/>
    <w:rsid w:val="004E003F"/>
    <w:rsid w:val="004E5881"/>
    <w:rsid w:val="004F7656"/>
    <w:rsid w:val="00500EC1"/>
    <w:rsid w:val="00501915"/>
    <w:rsid w:val="005030E7"/>
    <w:rsid w:val="00506E3B"/>
    <w:rsid w:val="0051177C"/>
    <w:rsid w:val="00513101"/>
    <w:rsid w:val="00513752"/>
    <w:rsid w:val="00515B23"/>
    <w:rsid w:val="00515C62"/>
    <w:rsid w:val="005224CF"/>
    <w:rsid w:val="00525AF0"/>
    <w:rsid w:val="005314C3"/>
    <w:rsid w:val="0053661E"/>
    <w:rsid w:val="005413C1"/>
    <w:rsid w:val="005469EB"/>
    <w:rsid w:val="0055033B"/>
    <w:rsid w:val="005541B6"/>
    <w:rsid w:val="00555A9A"/>
    <w:rsid w:val="00584BDC"/>
    <w:rsid w:val="00585B19"/>
    <w:rsid w:val="005871D7"/>
    <w:rsid w:val="00587268"/>
    <w:rsid w:val="00591763"/>
    <w:rsid w:val="00593D19"/>
    <w:rsid w:val="00595559"/>
    <w:rsid w:val="005A412E"/>
    <w:rsid w:val="005A43C8"/>
    <w:rsid w:val="005A59AC"/>
    <w:rsid w:val="005B2DC2"/>
    <w:rsid w:val="005B320D"/>
    <w:rsid w:val="005B74BA"/>
    <w:rsid w:val="005C1ABD"/>
    <w:rsid w:val="005D13FF"/>
    <w:rsid w:val="005D1C26"/>
    <w:rsid w:val="005D48AC"/>
    <w:rsid w:val="005D48B5"/>
    <w:rsid w:val="005D71B7"/>
    <w:rsid w:val="005E1CE1"/>
    <w:rsid w:val="005E411B"/>
    <w:rsid w:val="005E4C1F"/>
    <w:rsid w:val="005E5FD1"/>
    <w:rsid w:val="005E73D1"/>
    <w:rsid w:val="005F06AD"/>
    <w:rsid w:val="005F37C3"/>
    <w:rsid w:val="00601D99"/>
    <w:rsid w:val="0060544E"/>
    <w:rsid w:val="00605EF7"/>
    <w:rsid w:val="00605F40"/>
    <w:rsid w:val="00610603"/>
    <w:rsid w:val="0061502C"/>
    <w:rsid w:val="006159E6"/>
    <w:rsid w:val="00616094"/>
    <w:rsid w:val="00621B19"/>
    <w:rsid w:val="00662BB2"/>
    <w:rsid w:val="00665038"/>
    <w:rsid w:val="0067001C"/>
    <w:rsid w:val="0067795B"/>
    <w:rsid w:val="006809EE"/>
    <w:rsid w:val="00691DFB"/>
    <w:rsid w:val="00695623"/>
    <w:rsid w:val="006959EB"/>
    <w:rsid w:val="006A2D90"/>
    <w:rsid w:val="006A412E"/>
    <w:rsid w:val="006A602B"/>
    <w:rsid w:val="006A60A1"/>
    <w:rsid w:val="006A62D8"/>
    <w:rsid w:val="006B1232"/>
    <w:rsid w:val="006B1A3A"/>
    <w:rsid w:val="006C0218"/>
    <w:rsid w:val="006D0AD4"/>
    <w:rsid w:val="006E25F1"/>
    <w:rsid w:val="006E6C4D"/>
    <w:rsid w:val="006E6E81"/>
    <w:rsid w:val="006F4AF2"/>
    <w:rsid w:val="006F7B26"/>
    <w:rsid w:val="006F7F6A"/>
    <w:rsid w:val="00700204"/>
    <w:rsid w:val="007025DD"/>
    <w:rsid w:val="007059EA"/>
    <w:rsid w:val="00707EEB"/>
    <w:rsid w:val="007101F9"/>
    <w:rsid w:val="007108D2"/>
    <w:rsid w:val="00711356"/>
    <w:rsid w:val="007139F3"/>
    <w:rsid w:val="007167BD"/>
    <w:rsid w:val="00716C77"/>
    <w:rsid w:val="00727556"/>
    <w:rsid w:val="0073127B"/>
    <w:rsid w:val="007327AF"/>
    <w:rsid w:val="00741EF7"/>
    <w:rsid w:val="007437C4"/>
    <w:rsid w:val="00752730"/>
    <w:rsid w:val="00753B39"/>
    <w:rsid w:val="00754063"/>
    <w:rsid w:val="00761D4C"/>
    <w:rsid w:val="0077173E"/>
    <w:rsid w:val="00776BC1"/>
    <w:rsid w:val="00776EF3"/>
    <w:rsid w:val="00780451"/>
    <w:rsid w:val="00785FDB"/>
    <w:rsid w:val="00791B04"/>
    <w:rsid w:val="007A274C"/>
    <w:rsid w:val="007A4FDB"/>
    <w:rsid w:val="007B0F46"/>
    <w:rsid w:val="007B13B2"/>
    <w:rsid w:val="007B59BD"/>
    <w:rsid w:val="007C022C"/>
    <w:rsid w:val="007C7B31"/>
    <w:rsid w:val="007D1D25"/>
    <w:rsid w:val="007E1543"/>
    <w:rsid w:val="007E4BDE"/>
    <w:rsid w:val="007E66A5"/>
    <w:rsid w:val="007E7388"/>
    <w:rsid w:val="007E7C80"/>
    <w:rsid w:val="007F02B6"/>
    <w:rsid w:val="007F0DB3"/>
    <w:rsid w:val="007F128F"/>
    <w:rsid w:val="007F6730"/>
    <w:rsid w:val="00801C11"/>
    <w:rsid w:val="00801CCF"/>
    <w:rsid w:val="0080278D"/>
    <w:rsid w:val="00802A63"/>
    <w:rsid w:val="008073E7"/>
    <w:rsid w:val="00807523"/>
    <w:rsid w:val="00811440"/>
    <w:rsid w:val="0081301C"/>
    <w:rsid w:val="008132BC"/>
    <w:rsid w:val="008161BE"/>
    <w:rsid w:val="0081692A"/>
    <w:rsid w:val="00821315"/>
    <w:rsid w:val="00823DD0"/>
    <w:rsid w:val="00831D3B"/>
    <w:rsid w:val="008327B7"/>
    <w:rsid w:val="00840919"/>
    <w:rsid w:val="00845572"/>
    <w:rsid w:val="0085004D"/>
    <w:rsid w:val="0085281F"/>
    <w:rsid w:val="00861CDC"/>
    <w:rsid w:val="008633E3"/>
    <w:rsid w:val="00866194"/>
    <w:rsid w:val="00877D20"/>
    <w:rsid w:val="00884559"/>
    <w:rsid w:val="0088527A"/>
    <w:rsid w:val="0088642D"/>
    <w:rsid w:val="00890B93"/>
    <w:rsid w:val="008934ED"/>
    <w:rsid w:val="00895F3B"/>
    <w:rsid w:val="0089631B"/>
    <w:rsid w:val="008B15C9"/>
    <w:rsid w:val="008B1687"/>
    <w:rsid w:val="008B22D5"/>
    <w:rsid w:val="008C7E00"/>
    <w:rsid w:val="008C7FCF"/>
    <w:rsid w:val="008E0480"/>
    <w:rsid w:val="008E4476"/>
    <w:rsid w:val="00901144"/>
    <w:rsid w:val="00903EC5"/>
    <w:rsid w:val="0090439B"/>
    <w:rsid w:val="00904EE2"/>
    <w:rsid w:val="00905CC4"/>
    <w:rsid w:val="00907800"/>
    <w:rsid w:val="0091507A"/>
    <w:rsid w:val="00917257"/>
    <w:rsid w:val="0091778C"/>
    <w:rsid w:val="00930A8B"/>
    <w:rsid w:val="00935177"/>
    <w:rsid w:val="00935DBA"/>
    <w:rsid w:val="009405DA"/>
    <w:rsid w:val="0094187F"/>
    <w:rsid w:val="00942D59"/>
    <w:rsid w:val="00943CA3"/>
    <w:rsid w:val="009448FC"/>
    <w:rsid w:val="009462E4"/>
    <w:rsid w:val="00946FB0"/>
    <w:rsid w:val="00957A1B"/>
    <w:rsid w:val="00967F6D"/>
    <w:rsid w:val="00976E04"/>
    <w:rsid w:val="00981777"/>
    <w:rsid w:val="00986695"/>
    <w:rsid w:val="00986D1F"/>
    <w:rsid w:val="00995BC5"/>
    <w:rsid w:val="009976C4"/>
    <w:rsid w:val="009A3BD5"/>
    <w:rsid w:val="009A7558"/>
    <w:rsid w:val="009B57AA"/>
    <w:rsid w:val="009B6D87"/>
    <w:rsid w:val="009C38A5"/>
    <w:rsid w:val="009C602D"/>
    <w:rsid w:val="009D094D"/>
    <w:rsid w:val="009D18E8"/>
    <w:rsid w:val="009D1B84"/>
    <w:rsid w:val="009D4AB4"/>
    <w:rsid w:val="009D4D09"/>
    <w:rsid w:val="009D5ECA"/>
    <w:rsid w:val="009D6D2D"/>
    <w:rsid w:val="009E44C3"/>
    <w:rsid w:val="009F0367"/>
    <w:rsid w:val="009F16A9"/>
    <w:rsid w:val="009F2404"/>
    <w:rsid w:val="009F2D8E"/>
    <w:rsid w:val="009F7FBD"/>
    <w:rsid w:val="00A100E2"/>
    <w:rsid w:val="00A10C5D"/>
    <w:rsid w:val="00A11F3F"/>
    <w:rsid w:val="00A16458"/>
    <w:rsid w:val="00A22ACE"/>
    <w:rsid w:val="00A27C8E"/>
    <w:rsid w:val="00A318B5"/>
    <w:rsid w:val="00A404E7"/>
    <w:rsid w:val="00A44D58"/>
    <w:rsid w:val="00A46C2B"/>
    <w:rsid w:val="00A52961"/>
    <w:rsid w:val="00A52B0B"/>
    <w:rsid w:val="00A6030E"/>
    <w:rsid w:val="00A65FBF"/>
    <w:rsid w:val="00A675AD"/>
    <w:rsid w:val="00A70072"/>
    <w:rsid w:val="00A730EB"/>
    <w:rsid w:val="00A734BD"/>
    <w:rsid w:val="00A76B11"/>
    <w:rsid w:val="00A77C1D"/>
    <w:rsid w:val="00A822EC"/>
    <w:rsid w:val="00A8742A"/>
    <w:rsid w:val="00AA0FCB"/>
    <w:rsid w:val="00AA2A72"/>
    <w:rsid w:val="00AA43C2"/>
    <w:rsid w:val="00AB0105"/>
    <w:rsid w:val="00AB0D91"/>
    <w:rsid w:val="00AB0DCC"/>
    <w:rsid w:val="00AB46EE"/>
    <w:rsid w:val="00AC0176"/>
    <w:rsid w:val="00AC03A8"/>
    <w:rsid w:val="00AD19DE"/>
    <w:rsid w:val="00AD3742"/>
    <w:rsid w:val="00AD5C40"/>
    <w:rsid w:val="00AF4264"/>
    <w:rsid w:val="00AF458D"/>
    <w:rsid w:val="00B06781"/>
    <w:rsid w:val="00B07666"/>
    <w:rsid w:val="00B07DB2"/>
    <w:rsid w:val="00B1573D"/>
    <w:rsid w:val="00B16F74"/>
    <w:rsid w:val="00B23076"/>
    <w:rsid w:val="00B24F53"/>
    <w:rsid w:val="00B252CC"/>
    <w:rsid w:val="00B25ED5"/>
    <w:rsid w:val="00B317BD"/>
    <w:rsid w:val="00B40A2A"/>
    <w:rsid w:val="00B42676"/>
    <w:rsid w:val="00B50137"/>
    <w:rsid w:val="00B54D55"/>
    <w:rsid w:val="00B55393"/>
    <w:rsid w:val="00B60768"/>
    <w:rsid w:val="00B62411"/>
    <w:rsid w:val="00B63115"/>
    <w:rsid w:val="00B650E0"/>
    <w:rsid w:val="00B726FD"/>
    <w:rsid w:val="00B75A2A"/>
    <w:rsid w:val="00B805F9"/>
    <w:rsid w:val="00B80FB5"/>
    <w:rsid w:val="00B866B2"/>
    <w:rsid w:val="00B96E4A"/>
    <w:rsid w:val="00B97B0D"/>
    <w:rsid w:val="00BA0F06"/>
    <w:rsid w:val="00BA3A93"/>
    <w:rsid w:val="00BA43A9"/>
    <w:rsid w:val="00BA74F1"/>
    <w:rsid w:val="00BA7C82"/>
    <w:rsid w:val="00BC0CFC"/>
    <w:rsid w:val="00BC1DE7"/>
    <w:rsid w:val="00BC4FD9"/>
    <w:rsid w:val="00BD20DD"/>
    <w:rsid w:val="00BD212C"/>
    <w:rsid w:val="00BD4939"/>
    <w:rsid w:val="00BD4959"/>
    <w:rsid w:val="00BE2247"/>
    <w:rsid w:val="00BF5889"/>
    <w:rsid w:val="00BF7FC7"/>
    <w:rsid w:val="00C00FFB"/>
    <w:rsid w:val="00C02F0C"/>
    <w:rsid w:val="00C11D4E"/>
    <w:rsid w:val="00C345BE"/>
    <w:rsid w:val="00C5628A"/>
    <w:rsid w:val="00C617FF"/>
    <w:rsid w:val="00C62598"/>
    <w:rsid w:val="00C62C28"/>
    <w:rsid w:val="00C62E2B"/>
    <w:rsid w:val="00C679CA"/>
    <w:rsid w:val="00C71AA9"/>
    <w:rsid w:val="00C72D1F"/>
    <w:rsid w:val="00C7543A"/>
    <w:rsid w:val="00C8394F"/>
    <w:rsid w:val="00C87249"/>
    <w:rsid w:val="00C9005E"/>
    <w:rsid w:val="00C92556"/>
    <w:rsid w:val="00C93D70"/>
    <w:rsid w:val="00C97031"/>
    <w:rsid w:val="00CA072F"/>
    <w:rsid w:val="00CA3E5A"/>
    <w:rsid w:val="00CA40AD"/>
    <w:rsid w:val="00CA5636"/>
    <w:rsid w:val="00CA72CB"/>
    <w:rsid w:val="00CA72CE"/>
    <w:rsid w:val="00CA7EF2"/>
    <w:rsid w:val="00CB3C22"/>
    <w:rsid w:val="00CB58D5"/>
    <w:rsid w:val="00CC2A0F"/>
    <w:rsid w:val="00CC5416"/>
    <w:rsid w:val="00CC6654"/>
    <w:rsid w:val="00CC7BC0"/>
    <w:rsid w:val="00CD171C"/>
    <w:rsid w:val="00CE482A"/>
    <w:rsid w:val="00CE60CB"/>
    <w:rsid w:val="00CE6BB2"/>
    <w:rsid w:val="00CF06B1"/>
    <w:rsid w:val="00CF168C"/>
    <w:rsid w:val="00CF24C1"/>
    <w:rsid w:val="00CF740F"/>
    <w:rsid w:val="00CF79FE"/>
    <w:rsid w:val="00D02528"/>
    <w:rsid w:val="00D10FAB"/>
    <w:rsid w:val="00D1109F"/>
    <w:rsid w:val="00D11BA2"/>
    <w:rsid w:val="00D22E09"/>
    <w:rsid w:val="00D33BAF"/>
    <w:rsid w:val="00D4303F"/>
    <w:rsid w:val="00D4496D"/>
    <w:rsid w:val="00D46750"/>
    <w:rsid w:val="00D52722"/>
    <w:rsid w:val="00D5635D"/>
    <w:rsid w:val="00D7153A"/>
    <w:rsid w:val="00D72B29"/>
    <w:rsid w:val="00D73608"/>
    <w:rsid w:val="00D83FDE"/>
    <w:rsid w:val="00D9362C"/>
    <w:rsid w:val="00D94411"/>
    <w:rsid w:val="00D964ED"/>
    <w:rsid w:val="00D97A1E"/>
    <w:rsid w:val="00DA09A1"/>
    <w:rsid w:val="00DA1F16"/>
    <w:rsid w:val="00DA3308"/>
    <w:rsid w:val="00DB2432"/>
    <w:rsid w:val="00DB274C"/>
    <w:rsid w:val="00DB6506"/>
    <w:rsid w:val="00DB7043"/>
    <w:rsid w:val="00DC160F"/>
    <w:rsid w:val="00DC167B"/>
    <w:rsid w:val="00DC2A21"/>
    <w:rsid w:val="00DC6FC8"/>
    <w:rsid w:val="00DC731B"/>
    <w:rsid w:val="00DD1180"/>
    <w:rsid w:val="00DD48ED"/>
    <w:rsid w:val="00DD6464"/>
    <w:rsid w:val="00DE1137"/>
    <w:rsid w:val="00DE118F"/>
    <w:rsid w:val="00DE370E"/>
    <w:rsid w:val="00DE617A"/>
    <w:rsid w:val="00DE75EE"/>
    <w:rsid w:val="00DF1F3F"/>
    <w:rsid w:val="00DF227A"/>
    <w:rsid w:val="00E00858"/>
    <w:rsid w:val="00E01ACE"/>
    <w:rsid w:val="00E07872"/>
    <w:rsid w:val="00E07CBB"/>
    <w:rsid w:val="00E10D9E"/>
    <w:rsid w:val="00E11E5E"/>
    <w:rsid w:val="00E17238"/>
    <w:rsid w:val="00E21AE2"/>
    <w:rsid w:val="00E21EBA"/>
    <w:rsid w:val="00E24337"/>
    <w:rsid w:val="00E24A14"/>
    <w:rsid w:val="00E33E29"/>
    <w:rsid w:val="00E355B9"/>
    <w:rsid w:val="00E35EFD"/>
    <w:rsid w:val="00E362A9"/>
    <w:rsid w:val="00E431E2"/>
    <w:rsid w:val="00E453D4"/>
    <w:rsid w:val="00E46BC2"/>
    <w:rsid w:val="00E57196"/>
    <w:rsid w:val="00E60439"/>
    <w:rsid w:val="00E66C36"/>
    <w:rsid w:val="00E67544"/>
    <w:rsid w:val="00E83060"/>
    <w:rsid w:val="00E856D7"/>
    <w:rsid w:val="00E90317"/>
    <w:rsid w:val="00E9283F"/>
    <w:rsid w:val="00EA2F6A"/>
    <w:rsid w:val="00EA5558"/>
    <w:rsid w:val="00EA5FAA"/>
    <w:rsid w:val="00EA68B7"/>
    <w:rsid w:val="00EC3183"/>
    <w:rsid w:val="00ED12DF"/>
    <w:rsid w:val="00ED43D1"/>
    <w:rsid w:val="00ED492B"/>
    <w:rsid w:val="00ED4C3D"/>
    <w:rsid w:val="00ED67B2"/>
    <w:rsid w:val="00EE0C1B"/>
    <w:rsid w:val="00EE331A"/>
    <w:rsid w:val="00EE35F9"/>
    <w:rsid w:val="00EF1A3E"/>
    <w:rsid w:val="00F037AA"/>
    <w:rsid w:val="00F049FB"/>
    <w:rsid w:val="00F05934"/>
    <w:rsid w:val="00F05CD9"/>
    <w:rsid w:val="00F063A8"/>
    <w:rsid w:val="00F11813"/>
    <w:rsid w:val="00F278EF"/>
    <w:rsid w:val="00F31512"/>
    <w:rsid w:val="00F32058"/>
    <w:rsid w:val="00F339A6"/>
    <w:rsid w:val="00F4171A"/>
    <w:rsid w:val="00F445CB"/>
    <w:rsid w:val="00F45EAF"/>
    <w:rsid w:val="00F51BC5"/>
    <w:rsid w:val="00F54459"/>
    <w:rsid w:val="00F546F0"/>
    <w:rsid w:val="00F6350A"/>
    <w:rsid w:val="00F71F7C"/>
    <w:rsid w:val="00F72DC1"/>
    <w:rsid w:val="00F7678D"/>
    <w:rsid w:val="00F76F06"/>
    <w:rsid w:val="00F7738C"/>
    <w:rsid w:val="00F84667"/>
    <w:rsid w:val="00F85635"/>
    <w:rsid w:val="00F87758"/>
    <w:rsid w:val="00F9037C"/>
    <w:rsid w:val="00F9049A"/>
    <w:rsid w:val="00F90FF0"/>
    <w:rsid w:val="00F92958"/>
    <w:rsid w:val="00F9400A"/>
    <w:rsid w:val="00F96E2A"/>
    <w:rsid w:val="00FA1DB3"/>
    <w:rsid w:val="00FB0592"/>
    <w:rsid w:val="00FB0A75"/>
    <w:rsid w:val="00FB1044"/>
    <w:rsid w:val="00FB71B8"/>
    <w:rsid w:val="00FC38F5"/>
    <w:rsid w:val="00FC46CC"/>
    <w:rsid w:val="00FC7014"/>
    <w:rsid w:val="00FF2DA6"/>
    <w:rsid w:val="00FF56CA"/>
    <w:rsid w:val="00FF67C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B6948B"/>
  <w15:docId w15:val="{B44C9579-2176-4B57-B0B9-AD51B35C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623"/>
    <w:pPr>
      <w:spacing w:after="0" w:line="240" w:lineRule="auto"/>
    </w:pPr>
    <w:rPr>
      <w:rFonts w:ascii="Calibri" w:eastAsiaTheme="minorHAnsi" w:hAnsi="Calibri" w:cs="Times New Roman"/>
      <w:lang w:eastAsia="en-US"/>
    </w:rPr>
  </w:style>
  <w:style w:type="paragraph" w:styleId="Heading2">
    <w:name w:val="heading 2"/>
    <w:basedOn w:val="Normal"/>
    <w:next w:val="Normal"/>
    <w:link w:val="Heading2Char"/>
    <w:uiPriority w:val="9"/>
    <w:semiHidden/>
    <w:unhideWhenUsed/>
    <w:qFormat/>
    <w:rsid w:val="005469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C731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31B"/>
    <w:pPr>
      <w:tabs>
        <w:tab w:val="center" w:pos="4513"/>
        <w:tab w:val="right" w:pos="9026"/>
      </w:tabs>
    </w:pPr>
    <w:rPr>
      <w:rFonts w:asciiTheme="minorHAnsi" w:eastAsiaTheme="minorEastAsia" w:hAnsiTheme="minorHAnsi" w:cstheme="minorBidi"/>
      <w:lang w:eastAsia="zh-CN"/>
    </w:rPr>
  </w:style>
  <w:style w:type="character" w:customStyle="1" w:styleId="HeaderChar">
    <w:name w:val="Header Char"/>
    <w:basedOn w:val="DefaultParagraphFont"/>
    <w:link w:val="Header"/>
    <w:uiPriority w:val="99"/>
    <w:rsid w:val="0089631B"/>
  </w:style>
  <w:style w:type="paragraph" w:styleId="Footer">
    <w:name w:val="footer"/>
    <w:basedOn w:val="Normal"/>
    <w:link w:val="FooterChar"/>
    <w:uiPriority w:val="99"/>
    <w:unhideWhenUsed/>
    <w:rsid w:val="0089631B"/>
    <w:pPr>
      <w:tabs>
        <w:tab w:val="center" w:pos="4513"/>
        <w:tab w:val="right" w:pos="9026"/>
      </w:tabs>
    </w:pPr>
    <w:rPr>
      <w:rFonts w:asciiTheme="minorHAnsi" w:eastAsiaTheme="minorEastAsia" w:hAnsiTheme="minorHAnsi" w:cstheme="minorBidi"/>
      <w:lang w:eastAsia="zh-CN"/>
    </w:rPr>
  </w:style>
  <w:style w:type="character" w:customStyle="1" w:styleId="FooterChar">
    <w:name w:val="Footer Char"/>
    <w:basedOn w:val="DefaultParagraphFont"/>
    <w:link w:val="Footer"/>
    <w:uiPriority w:val="99"/>
    <w:rsid w:val="0089631B"/>
  </w:style>
  <w:style w:type="paragraph" w:styleId="BalloonText">
    <w:name w:val="Balloon Text"/>
    <w:basedOn w:val="Normal"/>
    <w:link w:val="BalloonTextChar"/>
    <w:uiPriority w:val="99"/>
    <w:semiHidden/>
    <w:unhideWhenUsed/>
    <w:rsid w:val="0089631B"/>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89631B"/>
    <w:rPr>
      <w:rFonts w:ascii="Tahoma" w:hAnsi="Tahoma" w:cs="Tahoma"/>
      <w:sz w:val="16"/>
      <w:szCs w:val="16"/>
    </w:rPr>
  </w:style>
  <w:style w:type="table" w:styleId="TableGrid">
    <w:name w:val="Table Grid"/>
    <w:basedOn w:val="TableNormal"/>
    <w:uiPriority w:val="59"/>
    <w:rsid w:val="0089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623"/>
    <w:rPr>
      <w:color w:val="0000FF" w:themeColor="hyperlink"/>
      <w:u w:val="single"/>
    </w:rPr>
  </w:style>
  <w:style w:type="paragraph" w:customStyle="1" w:styleId="BasicParagraph">
    <w:name w:val="[Basic Paragraph]"/>
    <w:basedOn w:val="Normal"/>
    <w:uiPriority w:val="99"/>
    <w:rsid w:val="00257623"/>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NormalWeb">
    <w:name w:val="Normal (Web)"/>
    <w:basedOn w:val="Normal"/>
    <w:uiPriority w:val="99"/>
    <w:unhideWhenUsed/>
    <w:rsid w:val="00194DA9"/>
    <w:pPr>
      <w:spacing w:before="100" w:beforeAutospacing="1" w:after="100" w:afterAutospacing="1"/>
    </w:pPr>
    <w:rPr>
      <w:rFonts w:ascii="Times New Roman" w:eastAsia="Times New Roman" w:hAnsi="Times New Roman"/>
      <w:sz w:val="24"/>
      <w:szCs w:val="24"/>
      <w:lang w:eastAsia="en-AU"/>
    </w:rPr>
  </w:style>
  <w:style w:type="character" w:styleId="Strong">
    <w:name w:val="Strong"/>
    <w:basedOn w:val="DefaultParagraphFont"/>
    <w:uiPriority w:val="22"/>
    <w:qFormat/>
    <w:rsid w:val="00194DA9"/>
    <w:rPr>
      <w:b/>
      <w:bCs/>
    </w:rPr>
  </w:style>
  <w:style w:type="character" w:customStyle="1" w:styleId="gingersoftwaremark">
    <w:name w:val="ginger_software_mark"/>
    <w:basedOn w:val="DefaultParagraphFont"/>
    <w:rsid w:val="00F72DC1"/>
  </w:style>
  <w:style w:type="paragraph" w:styleId="ListParagraph">
    <w:name w:val="List Paragraph"/>
    <w:basedOn w:val="Normal"/>
    <w:qFormat/>
    <w:rsid w:val="00986D1F"/>
    <w:pPr>
      <w:spacing w:after="200" w:line="276" w:lineRule="auto"/>
      <w:ind w:left="720"/>
      <w:contextualSpacing/>
    </w:pPr>
    <w:rPr>
      <w:rFonts w:eastAsia="Times New Roman"/>
    </w:rPr>
  </w:style>
  <w:style w:type="character" w:styleId="CommentReference">
    <w:name w:val="annotation reference"/>
    <w:basedOn w:val="DefaultParagraphFont"/>
    <w:uiPriority w:val="99"/>
    <w:semiHidden/>
    <w:unhideWhenUsed/>
    <w:rsid w:val="005D13FF"/>
    <w:rPr>
      <w:sz w:val="16"/>
      <w:szCs w:val="16"/>
    </w:rPr>
  </w:style>
  <w:style w:type="paragraph" w:styleId="CommentText">
    <w:name w:val="annotation text"/>
    <w:basedOn w:val="Normal"/>
    <w:link w:val="CommentTextChar"/>
    <w:uiPriority w:val="99"/>
    <w:semiHidden/>
    <w:unhideWhenUsed/>
    <w:rsid w:val="005D13FF"/>
    <w:rPr>
      <w:sz w:val="20"/>
      <w:szCs w:val="20"/>
    </w:rPr>
  </w:style>
  <w:style w:type="character" w:customStyle="1" w:styleId="CommentTextChar">
    <w:name w:val="Comment Text Char"/>
    <w:basedOn w:val="DefaultParagraphFont"/>
    <w:link w:val="CommentText"/>
    <w:uiPriority w:val="99"/>
    <w:semiHidden/>
    <w:rsid w:val="005D13FF"/>
    <w:rPr>
      <w:rFonts w:ascii="Calibri" w:eastAsiaTheme="minorHAns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D13FF"/>
    <w:rPr>
      <w:b/>
      <w:bCs/>
    </w:rPr>
  </w:style>
  <w:style w:type="character" w:customStyle="1" w:styleId="CommentSubjectChar">
    <w:name w:val="Comment Subject Char"/>
    <w:basedOn w:val="CommentTextChar"/>
    <w:link w:val="CommentSubject"/>
    <w:uiPriority w:val="99"/>
    <w:semiHidden/>
    <w:rsid w:val="005D13FF"/>
    <w:rPr>
      <w:rFonts w:ascii="Calibri" w:eastAsiaTheme="minorHAnsi" w:hAnsi="Calibri" w:cs="Times New Roman"/>
      <w:b/>
      <w:bCs/>
      <w:sz w:val="20"/>
      <w:szCs w:val="20"/>
      <w:lang w:eastAsia="en-US"/>
    </w:rPr>
  </w:style>
  <w:style w:type="character" w:styleId="Mention">
    <w:name w:val="Mention"/>
    <w:basedOn w:val="DefaultParagraphFont"/>
    <w:uiPriority w:val="99"/>
    <w:semiHidden/>
    <w:unhideWhenUsed/>
    <w:rsid w:val="00A675AD"/>
    <w:rPr>
      <w:color w:val="2B579A"/>
      <w:shd w:val="clear" w:color="auto" w:fill="E6E6E6"/>
    </w:rPr>
  </w:style>
  <w:style w:type="paragraph" w:customStyle="1" w:styleId="TextBody">
    <w:name w:val="Text Body"/>
    <w:basedOn w:val="Normal"/>
    <w:uiPriority w:val="99"/>
    <w:rsid w:val="00BF7FC7"/>
    <w:pPr>
      <w:suppressAutoHyphens/>
      <w:autoSpaceDE w:val="0"/>
      <w:autoSpaceDN w:val="0"/>
      <w:adjustRightInd w:val="0"/>
      <w:spacing w:line="250" w:lineRule="atLeast"/>
      <w:jc w:val="both"/>
    </w:pPr>
    <w:rPr>
      <w:rFonts w:cs="Calibri"/>
      <w:color w:val="000000"/>
      <w:sz w:val="24"/>
      <w:szCs w:val="24"/>
      <w:lang w:val="en-US"/>
    </w:rPr>
  </w:style>
  <w:style w:type="paragraph" w:styleId="IntenseQuote">
    <w:name w:val="Intense Quote"/>
    <w:basedOn w:val="Normal"/>
    <w:next w:val="Normal"/>
    <w:link w:val="IntenseQuoteChar"/>
    <w:uiPriority w:val="30"/>
    <w:qFormat/>
    <w:rsid w:val="00CF24C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F24C1"/>
    <w:rPr>
      <w:rFonts w:ascii="Calibri" w:eastAsiaTheme="minorHAnsi" w:hAnsi="Calibri" w:cs="Times New Roman"/>
      <w:i/>
      <w:iCs/>
      <w:color w:val="4F81BD" w:themeColor="accent1"/>
      <w:lang w:eastAsia="en-US"/>
    </w:rPr>
  </w:style>
  <w:style w:type="paragraph" w:customStyle="1" w:styleId="Body">
    <w:name w:val="Body"/>
    <w:rsid w:val="003A393A"/>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styleId="UnresolvedMention">
    <w:name w:val="Unresolved Mention"/>
    <w:basedOn w:val="DefaultParagraphFont"/>
    <w:uiPriority w:val="99"/>
    <w:semiHidden/>
    <w:unhideWhenUsed/>
    <w:rsid w:val="00E67544"/>
    <w:rPr>
      <w:color w:val="808080"/>
      <w:shd w:val="clear" w:color="auto" w:fill="E6E6E6"/>
    </w:rPr>
  </w:style>
  <w:style w:type="character" w:styleId="FollowedHyperlink">
    <w:name w:val="FollowedHyperlink"/>
    <w:basedOn w:val="DefaultParagraphFont"/>
    <w:uiPriority w:val="99"/>
    <w:semiHidden/>
    <w:unhideWhenUsed/>
    <w:rsid w:val="00E67544"/>
    <w:rPr>
      <w:color w:val="800080" w:themeColor="followedHyperlink"/>
      <w:u w:val="single"/>
    </w:rPr>
  </w:style>
  <w:style w:type="paragraph" w:customStyle="1" w:styleId="SubHeading">
    <w:name w:val="Sub Heading"/>
    <w:basedOn w:val="Heading2"/>
    <w:uiPriority w:val="99"/>
    <w:rsid w:val="005469EB"/>
    <w:pPr>
      <w:keepNext w:val="0"/>
      <w:keepLines w:val="0"/>
      <w:autoSpaceDE w:val="0"/>
      <w:autoSpaceDN w:val="0"/>
      <w:adjustRightInd w:val="0"/>
      <w:spacing w:before="0" w:line="320" w:lineRule="atLeast"/>
      <w:textAlignment w:val="center"/>
      <w:outlineLvl w:val="9"/>
    </w:pPr>
    <w:rPr>
      <w:rFonts w:ascii="Calibri" w:eastAsiaTheme="minorEastAsia" w:hAnsi="Calibri" w:cs="Calibri"/>
      <w:color w:val="0155A0"/>
      <w:sz w:val="28"/>
      <w:szCs w:val="28"/>
      <w:lang w:val="en-US" w:eastAsia="zh-CN"/>
    </w:rPr>
  </w:style>
  <w:style w:type="character" w:customStyle="1" w:styleId="Heading2Char">
    <w:name w:val="Heading 2 Char"/>
    <w:basedOn w:val="DefaultParagraphFont"/>
    <w:link w:val="Heading2"/>
    <w:uiPriority w:val="9"/>
    <w:semiHidden/>
    <w:rsid w:val="005469EB"/>
    <w:rPr>
      <w:rFonts w:asciiTheme="majorHAnsi" w:eastAsiaTheme="majorEastAsia" w:hAnsiTheme="majorHAnsi" w:cstheme="majorBidi"/>
      <w:color w:val="365F91" w:themeColor="accent1" w:themeShade="BF"/>
      <w:sz w:val="26"/>
      <w:szCs w:val="26"/>
      <w:lang w:eastAsia="en-US"/>
    </w:rPr>
  </w:style>
  <w:style w:type="paragraph" w:customStyle="1" w:styleId="Default">
    <w:name w:val="Default"/>
    <w:rsid w:val="00CC7BC0"/>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sid w:val="00CC7BC0"/>
    <w:rPr>
      <w:rFonts w:cs="Calibri"/>
      <w:color w:val="221E1F"/>
      <w:sz w:val="30"/>
      <w:szCs w:val="30"/>
    </w:rPr>
  </w:style>
  <w:style w:type="character" w:customStyle="1" w:styleId="Heading3Char">
    <w:name w:val="Heading 3 Char"/>
    <w:basedOn w:val="DefaultParagraphFont"/>
    <w:link w:val="Heading3"/>
    <w:uiPriority w:val="9"/>
    <w:semiHidden/>
    <w:rsid w:val="00DC731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9917">
      <w:bodyDiv w:val="1"/>
      <w:marLeft w:val="0"/>
      <w:marRight w:val="0"/>
      <w:marTop w:val="0"/>
      <w:marBottom w:val="0"/>
      <w:divBdr>
        <w:top w:val="none" w:sz="0" w:space="0" w:color="auto"/>
        <w:left w:val="none" w:sz="0" w:space="0" w:color="auto"/>
        <w:bottom w:val="none" w:sz="0" w:space="0" w:color="auto"/>
        <w:right w:val="none" w:sz="0" w:space="0" w:color="auto"/>
      </w:divBdr>
    </w:div>
    <w:div w:id="168254965">
      <w:bodyDiv w:val="1"/>
      <w:marLeft w:val="0"/>
      <w:marRight w:val="0"/>
      <w:marTop w:val="0"/>
      <w:marBottom w:val="0"/>
      <w:divBdr>
        <w:top w:val="none" w:sz="0" w:space="0" w:color="auto"/>
        <w:left w:val="none" w:sz="0" w:space="0" w:color="auto"/>
        <w:bottom w:val="none" w:sz="0" w:space="0" w:color="auto"/>
        <w:right w:val="none" w:sz="0" w:space="0" w:color="auto"/>
      </w:divBdr>
    </w:div>
    <w:div w:id="184055605">
      <w:bodyDiv w:val="1"/>
      <w:marLeft w:val="0"/>
      <w:marRight w:val="0"/>
      <w:marTop w:val="0"/>
      <w:marBottom w:val="0"/>
      <w:divBdr>
        <w:top w:val="none" w:sz="0" w:space="0" w:color="auto"/>
        <w:left w:val="none" w:sz="0" w:space="0" w:color="auto"/>
        <w:bottom w:val="none" w:sz="0" w:space="0" w:color="auto"/>
        <w:right w:val="none" w:sz="0" w:space="0" w:color="auto"/>
      </w:divBdr>
      <w:divsChild>
        <w:div w:id="2082869583">
          <w:marLeft w:val="0"/>
          <w:marRight w:val="0"/>
          <w:marTop w:val="0"/>
          <w:marBottom w:val="0"/>
          <w:divBdr>
            <w:top w:val="none" w:sz="0" w:space="0" w:color="auto"/>
            <w:left w:val="none" w:sz="0" w:space="0" w:color="auto"/>
            <w:bottom w:val="none" w:sz="0" w:space="0" w:color="auto"/>
            <w:right w:val="none" w:sz="0" w:space="0" w:color="auto"/>
          </w:divBdr>
          <w:divsChild>
            <w:div w:id="1770155626">
              <w:marLeft w:val="0"/>
              <w:marRight w:val="0"/>
              <w:marTop w:val="0"/>
              <w:marBottom w:val="0"/>
              <w:divBdr>
                <w:top w:val="none" w:sz="0" w:space="0" w:color="auto"/>
                <w:left w:val="none" w:sz="0" w:space="0" w:color="auto"/>
                <w:bottom w:val="none" w:sz="0" w:space="0" w:color="auto"/>
                <w:right w:val="none" w:sz="0" w:space="0" w:color="auto"/>
              </w:divBdr>
              <w:divsChild>
                <w:div w:id="1007093506">
                  <w:marLeft w:val="0"/>
                  <w:marRight w:val="0"/>
                  <w:marTop w:val="0"/>
                  <w:marBottom w:val="0"/>
                  <w:divBdr>
                    <w:top w:val="none" w:sz="0" w:space="0" w:color="auto"/>
                    <w:left w:val="none" w:sz="0" w:space="0" w:color="auto"/>
                    <w:bottom w:val="none" w:sz="0" w:space="0" w:color="auto"/>
                    <w:right w:val="none" w:sz="0" w:space="0" w:color="auto"/>
                  </w:divBdr>
                  <w:divsChild>
                    <w:div w:id="1579709009">
                      <w:marLeft w:val="0"/>
                      <w:marRight w:val="0"/>
                      <w:marTop w:val="0"/>
                      <w:marBottom w:val="0"/>
                      <w:divBdr>
                        <w:top w:val="none" w:sz="0" w:space="0" w:color="auto"/>
                        <w:left w:val="none" w:sz="0" w:space="0" w:color="auto"/>
                        <w:bottom w:val="none" w:sz="0" w:space="0" w:color="auto"/>
                        <w:right w:val="none" w:sz="0" w:space="0" w:color="auto"/>
                      </w:divBdr>
                      <w:divsChild>
                        <w:div w:id="668367943">
                          <w:marLeft w:val="0"/>
                          <w:marRight w:val="0"/>
                          <w:marTop w:val="0"/>
                          <w:marBottom w:val="0"/>
                          <w:divBdr>
                            <w:top w:val="none" w:sz="0" w:space="0" w:color="auto"/>
                            <w:left w:val="none" w:sz="0" w:space="0" w:color="auto"/>
                            <w:bottom w:val="none" w:sz="0" w:space="0" w:color="auto"/>
                            <w:right w:val="none" w:sz="0" w:space="0" w:color="auto"/>
                          </w:divBdr>
                          <w:divsChild>
                            <w:div w:id="1874729626">
                              <w:marLeft w:val="0"/>
                              <w:marRight w:val="0"/>
                              <w:marTop w:val="0"/>
                              <w:marBottom w:val="0"/>
                              <w:divBdr>
                                <w:top w:val="none" w:sz="0" w:space="0" w:color="auto"/>
                                <w:left w:val="none" w:sz="0" w:space="0" w:color="auto"/>
                                <w:bottom w:val="none" w:sz="0" w:space="0" w:color="auto"/>
                                <w:right w:val="none" w:sz="0" w:space="0" w:color="auto"/>
                              </w:divBdr>
                              <w:divsChild>
                                <w:div w:id="360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92639">
      <w:bodyDiv w:val="1"/>
      <w:marLeft w:val="0"/>
      <w:marRight w:val="0"/>
      <w:marTop w:val="0"/>
      <w:marBottom w:val="0"/>
      <w:divBdr>
        <w:top w:val="none" w:sz="0" w:space="0" w:color="auto"/>
        <w:left w:val="none" w:sz="0" w:space="0" w:color="auto"/>
        <w:bottom w:val="none" w:sz="0" w:space="0" w:color="auto"/>
        <w:right w:val="none" w:sz="0" w:space="0" w:color="auto"/>
      </w:divBdr>
    </w:div>
    <w:div w:id="388573363">
      <w:bodyDiv w:val="1"/>
      <w:marLeft w:val="0"/>
      <w:marRight w:val="0"/>
      <w:marTop w:val="0"/>
      <w:marBottom w:val="0"/>
      <w:divBdr>
        <w:top w:val="none" w:sz="0" w:space="0" w:color="auto"/>
        <w:left w:val="none" w:sz="0" w:space="0" w:color="auto"/>
        <w:bottom w:val="none" w:sz="0" w:space="0" w:color="auto"/>
        <w:right w:val="none" w:sz="0" w:space="0" w:color="auto"/>
      </w:divBdr>
    </w:div>
    <w:div w:id="395863477">
      <w:bodyDiv w:val="1"/>
      <w:marLeft w:val="0"/>
      <w:marRight w:val="0"/>
      <w:marTop w:val="0"/>
      <w:marBottom w:val="0"/>
      <w:divBdr>
        <w:top w:val="none" w:sz="0" w:space="0" w:color="auto"/>
        <w:left w:val="none" w:sz="0" w:space="0" w:color="auto"/>
        <w:bottom w:val="none" w:sz="0" w:space="0" w:color="auto"/>
        <w:right w:val="none" w:sz="0" w:space="0" w:color="auto"/>
      </w:divBdr>
    </w:div>
    <w:div w:id="465396812">
      <w:bodyDiv w:val="1"/>
      <w:marLeft w:val="0"/>
      <w:marRight w:val="0"/>
      <w:marTop w:val="0"/>
      <w:marBottom w:val="0"/>
      <w:divBdr>
        <w:top w:val="none" w:sz="0" w:space="0" w:color="auto"/>
        <w:left w:val="none" w:sz="0" w:space="0" w:color="auto"/>
        <w:bottom w:val="none" w:sz="0" w:space="0" w:color="auto"/>
        <w:right w:val="none" w:sz="0" w:space="0" w:color="auto"/>
      </w:divBdr>
    </w:div>
    <w:div w:id="469638155">
      <w:bodyDiv w:val="1"/>
      <w:marLeft w:val="0"/>
      <w:marRight w:val="0"/>
      <w:marTop w:val="0"/>
      <w:marBottom w:val="0"/>
      <w:divBdr>
        <w:top w:val="none" w:sz="0" w:space="0" w:color="auto"/>
        <w:left w:val="none" w:sz="0" w:space="0" w:color="auto"/>
        <w:bottom w:val="none" w:sz="0" w:space="0" w:color="auto"/>
        <w:right w:val="none" w:sz="0" w:space="0" w:color="auto"/>
      </w:divBdr>
      <w:divsChild>
        <w:div w:id="188570237">
          <w:marLeft w:val="0"/>
          <w:marRight w:val="0"/>
          <w:marTop w:val="0"/>
          <w:marBottom w:val="0"/>
          <w:divBdr>
            <w:top w:val="none" w:sz="0" w:space="0" w:color="auto"/>
            <w:left w:val="none" w:sz="0" w:space="0" w:color="auto"/>
            <w:bottom w:val="none" w:sz="0" w:space="0" w:color="auto"/>
            <w:right w:val="none" w:sz="0" w:space="0" w:color="auto"/>
          </w:divBdr>
          <w:divsChild>
            <w:div w:id="756633722">
              <w:marLeft w:val="0"/>
              <w:marRight w:val="0"/>
              <w:marTop w:val="0"/>
              <w:marBottom w:val="0"/>
              <w:divBdr>
                <w:top w:val="none" w:sz="0" w:space="0" w:color="auto"/>
                <w:left w:val="none" w:sz="0" w:space="0" w:color="auto"/>
                <w:bottom w:val="none" w:sz="0" w:space="0" w:color="auto"/>
                <w:right w:val="none" w:sz="0" w:space="0" w:color="auto"/>
              </w:divBdr>
              <w:divsChild>
                <w:div w:id="51928545">
                  <w:marLeft w:val="-1"/>
                  <w:marRight w:val="-1"/>
                  <w:marTop w:val="0"/>
                  <w:marBottom w:val="0"/>
                  <w:divBdr>
                    <w:top w:val="none" w:sz="0" w:space="0" w:color="auto"/>
                    <w:left w:val="none" w:sz="0" w:space="0" w:color="auto"/>
                    <w:bottom w:val="none" w:sz="0" w:space="0" w:color="auto"/>
                    <w:right w:val="none" w:sz="0" w:space="0" w:color="auto"/>
                  </w:divBdr>
                  <w:divsChild>
                    <w:div w:id="412557347">
                      <w:marLeft w:val="0"/>
                      <w:marRight w:val="0"/>
                      <w:marTop w:val="0"/>
                      <w:marBottom w:val="0"/>
                      <w:divBdr>
                        <w:top w:val="none" w:sz="0" w:space="0" w:color="auto"/>
                        <w:left w:val="none" w:sz="0" w:space="0" w:color="auto"/>
                        <w:bottom w:val="none" w:sz="0" w:space="0" w:color="auto"/>
                        <w:right w:val="none" w:sz="0" w:space="0" w:color="auto"/>
                      </w:divBdr>
                      <w:divsChild>
                        <w:div w:id="2942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021711">
      <w:bodyDiv w:val="1"/>
      <w:marLeft w:val="0"/>
      <w:marRight w:val="0"/>
      <w:marTop w:val="0"/>
      <w:marBottom w:val="0"/>
      <w:divBdr>
        <w:top w:val="none" w:sz="0" w:space="0" w:color="auto"/>
        <w:left w:val="none" w:sz="0" w:space="0" w:color="auto"/>
        <w:bottom w:val="none" w:sz="0" w:space="0" w:color="auto"/>
        <w:right w:val="none" w:sz="0" w:space="0" w:color="auto"/>
      </w:divBdr>
    </w:div>
    <w:div w:id="512764469">
      <w:bodyDiv w:val="1"/>
      <w:marLeft w:val="0"/>
      <w:marRight w:val="0"/>
      <w:marTop w:val="0"/>
      <w:marBottom w:val="0"/>
      <w:divBdr>
        <w:top w:val="single" w:sz="2" w:space="0" w:color="000000"/>
        <w:left w:val="none" w:sz="0" w:space="0" w:color="auto"/>
        <w:bottom w:val="none" w:sz="0" w:space="0" w:color="auto"/>
        <w:right w:val="none" w:sz="0" w:space="0" w:color="auto"/>
      </w:divBdr>
      <w:divsChild>
        <w:div w:id="565799631">
          <w:marLeft w:val="0"/>
          <w:marRight w:val="0"/>
          <w:marTop w:val="0"/>
          <w:marBottom w:val="0"/>
          <w:divBdr>
            <w:top w:val="none" w:sz="0" w:space="0" w:color="auto"/>
            <w:left w:val="none" w:sz="0" w:space="0" w:color="auto"/>
            <w:bottom w:val="none" w:sz="0" w:space="0" w:color="auto"/>
            <w:right w:val="none" w:sz="0" w:space="0" w:color="auto"/>
          </w:divBdr>
          <w:divsChild>
            <w:div w:id="872613756">
              <w:marLeft w:val="0"/>
              <w:marRight w:val="0"/>
              <w:marTop w:val="300"/>
              <w:marBottom w:val="300"/>
              <w:divBdr>
                <w:top w:val="single" w:sz="6" w:space="0" w:color="DBDBDB"/>
                <w:left w:val="single" w:sz="6" w:space="23" w:color="DBDBDB"/>
                <w:bottom w:val="single" w:sz="6" w:space="0" w:color="DBDBDB"/>
                <w:right w:val="single" w:sz="6" w:space="23" w:color="DBDBDB"/>
              </w:divBdr>
              <w:divsChild>
                <w:div w:id="310062221">
                  <w:marLeft w:val="0"/>
                  <w:marRight w:val="0"/>
                  <w:marTop w:val="0"/>
                  <w:marBottom w:val="0"/>
                  <w:divBdr>
                    <w:top w:val="none" w:sz="0" w:space="0" w:color="auto"/>
                    <w:left w:val="none" w:sz="0" w:space="0" w:color="auto"/>
                    <w:bottom w:val="none" w:sz="0" w:space="0" w:color="auto"/>
                    <w:right w:val="none" w:sz="0" w:space="0" w:color="auto"/>
                  </w:divBdr>
                  <w:divsChild>
                    <w:div w:id="7352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80500">
      <w:bodyDiv w:val="1"/>
      <w:marLeft w:val="0"/>
      <w:marRight w:val="0"/>
      <w:marTop w:val="0"/>
      <w:marBottom w:val="0"/>
      <w:divBdr>
        <w:top w:val="none" w:sz="0" w:space="0" w:color="auto"/>
        <w:left w:val="none" w:sz="0" w:space="0" w:color="auto"/>
        <w:bottom w:val="none" w:sz="0" w:space="0" w:color="auto"/>
        <w:right w:val="none" w:sz="0" w:space="0" w:color="auto"/>
      </w:divBdr>
    </w:div>
    <w:div w:id="627392154">
      <w:bodyDiv w:val="1"/>
      <w:marLeft w:val="0"/>
      <w:marRight w:val="0"/>
      <w:marTop w:val="0"/>
      <w:marBottom w:val="0"/>
      <w:divBdr>
        <w:top w:val="none" w:sz="0" w:space="0" w:color="auto"/>
        <w:left w:val="none" w:sz="0" w:space="0" w:color="auto"/>
        <w:bottom w:val="none" w:sz="0" w:space="0" w:color="auto"/>
        <w:right w:val="none" w:sz="0" w:space="0" w:color="auto"/>
      </w:divBdr>
    </w:div>
    <w:div w:id="630746349">
      <w:bodyDiv w:val="1"/>
      <w:marLeft w:val="0"/>
      <w:marRight w:val="0"/>
      <w:marTop w:val="0"/>
      <w:marBottom w:val="0"/>
      <w:divBdr>
        <w:top w:val="none" w:sz="0" w:space="0" w:color="auto"/>
        <w:left w:val="none" w:sz="0" w:space="0" w:color="auto"/>
        <w:bottom w:val="none" w:sz="0" w:space="0" w:color="auto"/>
        <w:right w:val="none" w:sz="0" w:space="0" w:color="auto"/>
      </w:divBdr>
      <w:divsChild>
        <w:div w:id="1646086327">
          <w:marLeft w:val="0"/>
          <w:marRight w:val="0"/>
          <w:marTop w:val="0"/>
          <w:marBottom w:val="0"/>
          <w:divBdr>
            <w:top w:val="none" w:sz="0" w:space="0" w:color="auto"/>
            <w:left w:val="none" w:sz="0" w:space="0" w:color="auto"/>
            <w:bottom w:val="none" w:sz="0" w:space="0" w:color="auto"/>
            <w:right w:val="none" w:sz="0" w:space="0" w:color="auto"/>
          </w:divBdr>
          <w:divsChild>
            <w:div w:id="822702180">
              <w:marLeft w:val="0"/>
              <w:marRight w:val="0"/>
              <w:marTop w:val="0"/>
              <w:marBottom w:val="0"/>
              <w:divBdr>
                <w:top w:val="none" w:sz="0" w:space="0" w:color="auto"/>
                <w:left w:val="none" w:sz="0" w:space="0" w:color="auto"/>
                <w:bottom w:val="none" w:sz="0" w:space="0" w:color="auto"/>
                <w:right w:val="none" w:sz="0" w:space="0" w:color="auto"/>
              </w:divBdr>
              <w:divsChild>
                <w:div w:id="1389189031">
                  <w:marLeft w:val="0"/>
                  <w:marRight w:val="0"/>
                  <w:marTop w:val="0"/>
                  <w:marBottom w:val="0"/>
                  <w:divBdr>
                    <w:top w:val="none" w:sz="0" w:space="0" w:color="auto"/>
                    <w:left w:val="none" w:sz="0" w:space="0" w:color="auto"/>
                    <w:bottom w:val="none" w:sz="0" w:space="0" w:color="auto"/>
                    <w:right w:val="none" w:sz="0" w:space="0" w:color="auto"/>
                  </w:divBdr>
                  <w:divsChild>
                    <w:div w:id="1959871338">
                      <w:marLeft w:val="0"/>
                      <w:marRight w:val="0"/>
                      <w:marTop w:val="0"/>
                      <w:marBottom w:val="0"/>
                      <w:divBdr>
                        <w:top w:val="none" w:sz="0" w:space="0" w:color="auto"/>
                        <w:left w:val="none" w:sz="0" w:space="0" w:color="auto"/>
                        <w:bottom w:val="none" w:sz="0" w:space="0" w:color="auto"/>
                        <w:right w:val="none" w:sz="0" w:space="0" w:color="auto"/>
                      </w:divBdr>
                      <w:divsChild>
                        <w:div w:id="1203784522">
                          <w:marLeft w:val="0"/>
                          <w:marRight w:val="0"/>
                          <w:marTop w:val="0"/>
                          <w:marBottom w:val="0"/>
                          <w:divBdr>
                            <w:top w:val="single" w:sz="48" w:space="15" w:color="E6E6E6"/>
                            <w:left w:val="single" w:sz="48" w:space="15" w:color="E6E6E6"/>
                            <w:bottom w:val="single" w:sz="48" w:space="15" w:color="E6E6E6"/>
                            <w:right w:val="single" w:sz="48" w:space="15" w:color="E6E6E6"/>
                          </w:divBdr>
                          <w:divsChild>
                            <w:div w:id="969433981">
                              <w:marLeft w:val="0"/>
                              <w:marRight w:val="0"/>
                              <w:marTop w:val="0"/>
                              <w:marBottom w:val="0"/>
                              <w:divBdr>
                                <w:top w:val="none" w:sz="0" w:space="0" w:color="auto"/>
                                <w:left w:val="none" w:sz="0" w:space="0" w:color="auto"/>
                                <w:bottom w:val="none" w:sz="0" w:space="0" w:color="auto"/>
                                <w:right w:val="none" w:sz="0" w:space="0" w:color="auto"/>
                              </w:divBdr>
                              <w:divsChild>
                                <w:div w:id="303970239">
                                  <w:marLeft w:val="0"/>
                                  <w:marRight w:val="4125"/>
                                  <w:marTop w:val="0"/>
                                  <w:marBottom w:val="0"/>
                                  <w:divBdr>
                                    <w:top w:val="none" w:sz="0" w:space="0" w:color="auto"/>
                                    <w:left w:val="none" w:sz="0" w:space="0" w:color="auto"/>
                                    <w:bottom w:val="none" w:sz="0" w:space="0" w:color="auto"/>
                                    <w:right w:val="none" w:sz="0" w:space="0" w:color="auto"/>
                                  </w:divBdr>
                                  <w:divsChild>
                                    <w:div w:id="297687757">
                                      <w:marLeft w:val="0"/>
                                      <w:marRight w:val="0"/>
                                      <w:marTop w:val="0"/>
                                      <w:marBottom w:val="0"/>
                                      <w:divBdr>
                                        <w:top w:val="none" w:sz="0" w:space="0" w:color="auto"/>
                                        <w:left w:val="none" w:sz="0" w:space="0" w:color="auto"/>
                                        <w:bottom w:val="none" w:sz="0" w:space="0" w:color="auto"/>
                                        <w:right w:val="none" w:sz="0" w:space="0" w:color="auto"/>
                                      </w:divBdr>
                                      <w:divsChild>
                                        <w:div w:id="66995503">
                                          <w:marLeft w:val="0"/>
                                          <w:marRight w:val="0"/>
                                          <w:marTop w:val="0"/>
                                          <w:marBottom w:val="300"/>
                                          <w:divBdr>
                                            <w:top w:val="none" w:sz="0" w:space="0" w:color="auto"/>
                                            <w:left w:val="none" w:sz="0" w:space="0" w:color="auto"/>
                                            <w:bottom w:val="none" w:sz="0" w:space="0" w:color="auto"/>
                                            <w:right w:val="none" w:sz="0" w:space="0" w:color="auto"/>
                                          </w:divBdr>
                                          <w:divsChild>
                                            <w:div w:id="140075121">
                                              <w:marLeft w:val="0"/>
                                              <w:marRight w:val="0"/>
                                              <w:marTop w:val="0"/>
                                              <w:marBottom w:val="0"/>
                                              <w:divBdr>
                                                <w:top w:val="none" w:sz="0" w:space="0" w:color="auto"/>
                                                <w:left w:val="none" w:sz="0" w:space="0" w:color="auto"/>
                                                <w:bottom w:val="none" w:sz="0" w:space="0" w:color="auto"/>
                                                <w:right w:val="none" w:sz="0" w:space="0" w:color="auto"/>
                                              </w:divBdr>
                                              <w:divsChild>
                                                <w:div w:id="1214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361">
                                          <w:marLeft w:val="0"/>
                                          <w:marRight w:val="0"/>
                                          <w:marTop w:val="0"/>
                                          <w:marBottom w:val="0"/>
                                          <w:divBdr>
                                            <w:top w:val="none" w:sz="0" w:space="0" w:color="auto"/>
                                            <w:left w:val="none" w:sz="0" w:space="0" w:color="auto"/>
                                            <w:bottom w:val="none" w:sz="0" w:space="0" w:color="auto"/>
                                            <w:right w:val="none" w:sz="0" w:space="0" w:color="auto"/>
                                          </w:divBdr>
                                          <w:divsChild>
                                            <w:div w:id="637298723">
                                              <w:marLeft w:val="0"/>
                                              <w:marRight w:val="0"/>
                                              <w:marTop w:val="0"/>
                                              <w:marBottom w:val="0"/>
                                              <w:divBdr>
                                                <w:top w:val="none" w:sz="0" w:space="0" w:color="auto"/>
                                                <w:left w:val="none" w:sz="0" w:space="0" w:color="auto"/>
                                                <w:bottom w:val="none" w:sz="0" w:space="0" w:color="auto"/>
                                                <w:right w:val="none" w:sz="0" w:space="0" w:color="auto"/>
                                              </w:divBdr>
                                              <w:divsChild>
                                                <w:div w:id="113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972215">
      <w:bodyDiv w:val="1"/>
      <w:marLeft w:val="0"/>
      <w:marRight w:val="0"/>
      <w:marTop w:val="0"/>
      <w:marBottom w:val="0"/>
      <w:divBdr>
        <w:top w:val="none" w:sz="0" w:space="0" w:color="auto"/>
        <w:left w:val="none" w:sz="0" w:space="0" w:color="auto"/>
        <w:bottom w:val="none" w:sz="0" w:space="0" w:color="auto"/>
        <w:right w:val="none" w:sz="0" w:space="0" w:color="auto"/>
      </w:divBdr>
    </w:div>
    <w:div w:id="935137505">
      <w:bodyDiv w:val="1"/>
      <w:marLeft w:val="0"/>
      <w:marRight w:val="0"/>
      <w:marTop w:val="0"/>
      <w:marBottom w:val="0"/>
      <w:divBdr>
        <w:top w:val="none" w:sz="0" w:space="0" w:color="auto"/>
        <w:left w:val="none" w:sz="0" w:space="0" w:color="auto"/>
        <w:bottom w:val="none" w:sz="0" w:space="0" w:color="auto"/>
        <w:right w:val="none" w:sz="0" w:space="0" w:color="auto"/>
      </w:divBdr>
    </w:div>
    <w:div w:id="1226070409">
      <w:bodyDiv w:val="1"/>
      <w:marLeft w:val="0"/>
      <w:marRight w:val="0"/>
      <w:marTop w:val="0"/>
      <w:marBottom w:val="0"/>
      <w:divBdr>
        <w:top w:val="none" w:sz="0" w:space="0" w:color="auto"/>
        <w:left w:val="none" w:sz="0" w:space="0" w:color="auto"/>
        <w:bottom w:val="none" w:sz="0" w:space="0" w:color="auto"/>
        <w:right w:val="none" w:sz="0" w:space="0" w:color="auto"/>
      </w:divBdr>
    </w:div>
    <w:div w:id="1337884422">
      <w:bodyDiv w:val="1"/>
      <w:marLeft w:val="0"/>
      <w:marRight w:val="0"/>
      <w:marTop w:val="0"/>
      <w:marBottom w:val="0"/>
      <w:divBdr>
        <w:top w:val="none" w:sz="0" w:space="0" w:color="auto"/>
        <w:left w:val="none" w:sz="0" w:space="0" w:color="auto"/>
        <w:bottom w:val="none" w:sz="0" w:space="0" w:color="auto"/>
        <w:right w:val="none" w:sz="0" w:space="0" w:color="auto"/>
      </w:divBdr>
    </w:div>
    <w:div w:id="1647514335">
      <w:bodyDiv w:val="1"/>
      <w:marLeft w:val="0"/>
      <w:marRight w:val="0"/>
      <w:marTop w:val="0"/>
      <w:marBottom w:val="0"/>
      <w:divBdr>
        <w:top w:val="none" w:sz="0" w:space="0" w:color="auto"/>
        <w:left w:val="none" w:sz="0" w:space="0" w:color="auto"/>
        <w:bottom w:val="none" w:sz="0" w:space="0" w:color="auto"/>
        <w:right w:val="none" w:sz="0" w:space="0" w:color="auto"/>
      </w:divBdr>
    </w:div>
    <w:div w:id="1805810734">
      <w:bodyDiv w:val="1"/>
      <w:marLeft w:val="0"/>
      <w:marRight w:val="0"/>
      <w:marTop w:val="0"/>
      <w:marBottom w:val="0"/>
      <w:divBdr>
        <w:top w:val="none" w:sz="0" w:space="0" w:color="auto"/>
        <w:left w:val="none" w:sz="0" w:space="0" w:color="auto"/>
        <w:bottom w:val="none" w:sz="0" w:space="0" w:color="auto"/>
        <w:right w:val="none" w:sz="0" w:space="0" w:color="auto"/>
      </w:divBdr>
    </w:div>
    <w:div w:id="1907492127">
      <w:bodyDiv w:val="1"/>
      <w:marLeft w:val="0"/>
      <w:marRight w:val="0"/>
      <w:marTop w:val="0"/>
      <w:marBottom w:val="0"/>
      <w:divBdr>
        <w:top w:val="none" w:sz="0" w:space="0" w:color="auto"/>
        <w:left w:val="none" w:sz="0" w:space="0" w:color="auto"/>
        <w:bottom w:val="none" w:sz="0" w:space="0" w:color="auto"/>
        <w:right w:val="none" w:sz="0" w:space="0" w:color="auto"/>
      </w:divBdr>
      <w:divsChild>
        <w:div w:id="879978036">
          <w:marLeft w:val="0"/>
          <w:marRight w:val="0"/>
          <w:marTop w:val="0"/>
          <w:marBottom w:val="0"/>
          <w:divBdr>
            <w:top w:val="none" w:sz="0" w:space="0" w:color="auto"/>
            <w:left w:val="none" w:sz="0" w:space="0" w:color="auto"/>
            <w:bottom w:val="none" w:sz="0" w:space="0" w:color="auto"/>
            <w:right w:val="none" w:sz="0" w:space="0" w:color="auto"/>
          </w:divBdr>
          <w:divsChild>
            <w:div w:id="1214344251">
              <w:marLeft w:val="0"/>
              <w:marRight w:val="0"/>
              <w:marTop w:val="0"/>
              <w:marBottom w:val="0"/>
              <w:divBdr>
                <w:top w:val="none" w:sz="0" w:space="0" w:color="auto"/>
                <w:left w:val="none" w:sz="0" w:space="0" w:color="auto"/>
                <w:bottom w:val="none" w:sz="0" w:space="0" w:color="auto"/>
                <w:right w:val="none" w:sz="0" w:space="0" w:color="auto"/>
              </w:divBdr>
              <w:divsChild>
                <w:div w:id="738212096">
                  <w:marLeft w:val="-1"/>
                  <w:marRight w:val="-1"/>
                  <w:marTop w:val="0"/>
                  <w:marBottom w:val="0"/>
                  <w:divBdr>
                    <w:top w:val="none" w:sz="0" w:space="0" w:color="auto"/>
                    <w:left w:val="none" w:sz="0" w:space="0" w:color="auto"/>
                    <w:bottom w:val="none" w:sz="0" w:space="0" w:color="auto"/>
                    <w:right w:val="none" w:sz="0" w:space="0" w:color="auto"/>
                  </w:divBdr>
                  <w:divsChild>
                    <w:div w:id="904338932">
                      <w:marLeft w:val="0"/>
                      <w:marRight w:val="0"/>
                      <w:marTop w:val="0"/>
                      <w:marBottom w:val="0"/>
                      <w:divBdr>
                        <w:top w:val="none" w:sz="0" w:space="0" w:color="auto"/>
                        <w:left w:val="none" w:sz="0" w:space="0" w:color="auto"/>
                        <w:bottom w:val="none" w:sz="0" w:space="0" w:color="auto"/>
                        <w:right w:val="none" w:sz="0" w:space="0" w:color="auto"/>
                      </w:divBdr>
                      <w:divsChild>
                        <w:div w:id="109597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71820">
      <w:bodyDiv w:val="1"/>
      <w:marLeft w:val="0"/>
      <w:marRight w:val="0"/>
      <w:marTop w:val="0"/>
      <w:marBottom w:val="0"/>
      <w:divBdr>
        <w:top w:val="none" w:sz="0" w:space="0" w:color="auto"/>
        <w:left w:val="none" w:sz="0" w:space="0" w:color="auto"/>
        <w:bottom w:val="none" w:sz="0" w:space="0" w:color="auto"/>
        <w:right w:val="none" w:sz="0" w:space="0" w:color="auto"/>
      </w:divBdr>
    </w:div>
    <w:div w:id="211053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nadj@linkhc.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hc.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tandwithcommunityhealth.com.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0860-38BE-4285-B167-CED2365A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Monashlink</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dc:creator>
  <cp:lastModifiedBy>Suzanne Williamson</cp:lastModifiedBy>
  <cp:revision>14</cp:revision>
  <cp:lastPrinted>2017-07-21T00:03:00Z</cp:lastPrinted>
  <dcterms:created xsi:type="dcterms:W3CDTF">2018-08-15T08:47:00Z</dcterms:created>
  <dcterms:modified xsi:type="dcterms:W3CDTF">2018-08-20T23:10:00Z</dcterms:modified>
</cp:coreProperties>
</file>